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Pr="00CC45BD" w:rsidRDefault="006F14D6" w:rsidP="00E61DF3">
      <w:pPr>
        <w:ind w:firstLine="0"/>
        <w:jc w:val="center"/>
        <w:rPr>
          <w:b/>
          <w:lang w:val="en-US"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7D3576">
        <w:rPr>
          <w:b/>
          <w:bCs/>
        </w:rPr>
        <w:t>открытого</w:t>
      </w:r>
      <w:r w:rsidR="00E61DF3" w:rsidRPr="00B35645">
        <w:rPr>
          <w:b/>
          <w:bCs/>
        </w:rPr>
        <w:t xml:space="preserve"> </w:t>
      </w:r>
      <w:r w:rsidR="003F2BD4" w:rsidRPr="00B35645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 </w:t>
      </w:r>
      <w:r w:rsidR="00696A55">
        <w:rPr>
          <w:b/>
        </w:rPr>
        <w:t>«</w:t>
      </w:r>
      <w:r w:rsidR="00742688">
        <w:rPr>
          <w:b/>
        </w:rPr>
        <w:t>Азотной кислоты</w:t>
      </w:r>
      <w:r w:rsidR="00742688" w:rsidRPr="00742688">
        <w:rPr>
          <w:b/>
        </w:rPr>
        <w:t xml:space="preserve"> 69 %</w:t>
      </w:r>
      <w:r w:rsidR="00CC45BD" w:rsidRPr="00CC45BD">
        <w:t xml:space="preserve"> </w:t>
      </w:r>
      <w:r w:rsidR="00CC45BD" w:rsidRPr="00CC45BD">
        <w:rPr>
          <w:b/>
        </w:rPr>
        <w:t>для анализа следов металлов (</w:t>
      </w:r>
      <w:proofErr w:type="spellStart"/>
      <w:r w:rsidR="00CC45BD" w:rsidRPr="00CC45BD">
        <w:rPr>
          <w:b/>
        </w:rPr>
        <w:t>ppt</w:t>
      </w:r>
      <w:proofErr w:type="spellEnd"/>
      <w:r w:rsidR="00CC45BD" w:rsidRPr="00CC45BD">
        <w:rPr>
          <w:b/>
        </w:rPr>
        <w:t>)</w:t>
      </w:r>
      <w:r w:rsidR="00742688" w:rsidRPr="00742688">
        <w:rPr>
          <w:b/>
        </w:rPr>
        <w:t>,</w:t>
      </w:r>
      <w:r w:rsidR="00742688">
        <w:rPr>
          <w:b/>
        </w:rPr>
        <w:t xml:space="preserve"> </w:t>
      </w:r>
      <w:proofErr w:type="spellStart"/>
      <w:r w:rsidR="00742688">
        <w:rPr>
          <w:b/>
          <w:lang w:val="en-US"/>
        </w:rPr>
        <w:t>Panrea</w:t>
      </w:r>
      <w:r w:rsidR="00CC45BD">
        <w:rPr>
          <w:b/>
          <w:lang w:val="en-US"/>
        </w:rPr>
        <w:t>c</w:t>
      </w:r>
      <w:proofErr w:type="spellEnd"/>
      <w:r w:rsidR="00742688">
        <w:rPr>
          <w:b/>
        </w:rPr>
        <w:t xml:space="preserve"> (Испания)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 xml:space="preserve">АО «НИИМЭ»,124460, г. Москва, г. Зеленоград, </w:t>
      </w:r>
      <w:r w:rsidR="00B45538">
        <w:rPr>
          <w:bCs/>
          <w:sz w:val="24"/>
        </w:rPr>
        <w:t xml:space="preserve">ул. Академика Валиева, д.6, </w:t>
      </w:r>
      <w:r w:rsidRPr="00AD3FCC">
        <w:rPr>
          <w:bCs/>
          <w:sz w:val="24"/>
        </w:rPr>
        <w:t>стр.1</w:t>
      </w:r>
      <w:r w:rsidRPr="00AD3FCC">
        <w:rPr>
          <w:b/>
          <w:sz w:val="24"/>
          <w:szCs w:val="24"/>
        </w:rPr>
        <w:t>.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3C3077" w:rsidRPr="007A02F7">
        <w:rPr>
          <w:bCs/>
          <w:sz w:val="24"/>
        </w:rPr>
        <w:t>+7 (</w:t>
      </w:r>
      <w:r w:rsidR="00B45538">
        <w:rPr>
          <w:bCs/>
          <w:sz w:val="24"/>
        </w:rPr>
        <w:t>495</w:t>
      </w:r>
      <w:r w:rsidR="003C3077" w:rsidRPr="007A02F7">
        <w:rPr>
          <w:bCs/>
          <w:sz w:val="24"/>
        </w:rPr>
        <w:t xml:space="preserve">) </w:t>
      </w:r>
      <w:r w:rsidR="00B45538">
        <w:rPr>
          <w:bCs/>
          <w:sz w:val="24"/>
        </w:rPr>
        <w:t>229 74 81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r w:rsidRPr="00B35645">
        <w:rPr>
          <w:b/>
          <w:sz w:val="24"/>
          <w:szCs w:val="24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1B5697">
        <w:rPr>
          <w:b/>
          <w:sz w:val="24"/>
          <w:szCs w:val="24"/>
          <w:u w:val="single"/>
        </w:rPr>
        <w:t>05</w:t>
      </w:r>
      <w:bookmarkStart w:id="12" w:name="_GoBack"/>
      <w:bookmarkEnd w:id="12"/>
      <w:r w:rsidR="00E7706A">
        <w:rPr>
          <w:b/>
          <w:sz w:val="24"/>
          <w:szCs w:val="24"/>
          <w:u w:val="single"/>
        </w:rPr>
        <w:t>.10</w:t>
      </w:r>
      <w:r w:rsidR="00B45538">
        <w:rPr>
          <w:b/>
          <w:sz w:val="24"/>
          <w:szCs w:val="24"/>
          <w:u w:val="single"/>
        </w:rPr>
        <w:t>.</w:t>
      </w:r>
      <w:r w:rsidR="00B5623A" w:rsidRPr="00B35645">
        <w:rPr>
          <w:b/>
          <w:sz w:val="24"/>
          <w:szCs w:val="24"/>
          <w:u w:val="single"/>
        </w:rPr>
        <w:t>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3" w:name="_Toc55285339"/>
      <w:bookmarkStart w:id="14" w:name="_Toc55305373"/>
      <w:bookmarkStart w:id="15" w:name="_Toc57314619"/>
      <w:bookmarkStart w:id="16" w:name="_Toc69728944"/>
      <w:bookmarkStart w:id="17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8" w:name="_Toc55285338"/>
      <w:bookmarkStart w:id="19" w:name="_Toc55305372"/>
      <w:bookmarkStart w:id="20" w:name="_Toc57314621"/>
      <w:bookmarkStart w:id="21" w:name="_Toc69728946"/>
      <w:bookmarkStart w:id="22" w:name="_Toc189545070"/>
      <w:bookmarkEnd w:id="13"/>
      <w:bookmarkEnd w:id="14"/>
      <w:bookmarkEnd w:id="15"/>
      <w:bookmarkEnd w:id="16"/>
      <w:bookmarkEnd w:id="17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8"/>
      <w:bookmarkEnd w:id="19"/>
      <w:r w:rsidRPr="00BA08E8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3" w:name="_Ref99767173"/>
      <w:bookmarkStart w:id="24" w:name="_Toc140749454"/>
      <w:bookmarkStart w:id="25" w:name="_Toc189545071"/>
      <w:bookmarkStart w:id="26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7" w:name="_Toc529455226"/>
      <w:bookmarkStart w:id="28" w:name="_Toc531346594"/>
      <w:r w:rsidRPr="008A64AB">
        <w:rPr>
          <w:sz w:val="24"/>
        </w:rPr>
        <w:t>2. Предмет закупки</w:t>
      </w:r>
      <w:bookmarkEnd w:id="23"/>
      <w:bookmarkEnd w:id="24"/>
      <w:bookmarkEnd w:id="25"/>
      <w:bookmarkEnd w:id="26"/>
      <w:bookmarkEnd w:id="27"/>
      <w:bookmarkEnd w:id="28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9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9"/>
    </w:p>
    <w:p w:rsidR="008A64AB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460B72" w:rsidRPr="00460B72">
        <w:rPr>
          <w:b/>
          <w:sz w:val="24"/>
          <w:szCs w:val="24"/>
        </w:rPr>
        <w:t>Азотной кислоты 69 %</w:t>
      </w:r>
      <w:r w:rsidR="006F3FC5" w:rsidRPr="006F3FC5">
        <w:rPr>
          <w:b/>
          <w:sz w:val="24"/>
          <w:szCs w:val="24"/>
        </w:rPr>
        <w:t xml:space="preserve"> для анализа следов металлов (</w:t>
      </w:r>
      <w:proofErr w:type="spellStart"/>
      <w:r w:rsidR="006F3FC5" w:rsidRPr="006F3FC5">
        <w:rPr>
          <w:b/>
          <w:sz w:val="24"/>
          <w:szCs w:val="24"/>
        </w:rPr>
        <w:t>ppt</w:t>
      </w:r>
      <w:proofErr w:type="spellEnd"/>
      <w:r w:rsidR="006F3FC5" w:rsidRPr="006F3FC5">
        <w:rPr>
          <w:b/>
          <w:sz w:val="24"/>
          <w:szCs w:val="24"/>
        </w:rPr>
        <w:t xml:space="preserve">), </w:t>
      </w:r>
      <w:proofErr w:type="spellStart"/>
      <w:r w:rsidR="006F3FC5" w:rsidRPr="006F3FC5">
        <w:rPr>
          <w:b/>
          <w:sz w:val="24"/>
          <w:szCs w:val="24"/>
        </w:rPr>
        <w:t>Panreac</w:t>
      </w:r>
      <w:proofErr w:type="spellEnd"/>
      <w:r w:rsidR="006F3FC5" w:rsidRPr="006F3FC5">
        <w:rPr>
          <w:b/>
          <w:sz w:val="24"/>
          <w:szCs w:val="24"/>
        </w:rPr>
        <w:t xml:space="preserve"> (711037.0009)</w:t>
      </w:r>
      <w:r w:rsidR="00460B72" w:rsidRPr="00460B72">
        <w:rPr>
          <w:b/>
          <w:sz w:val="24"/>
          <w:szCs w:val="24"/>
        </w:rPr>
        <w:t>, (Испания)</w:t>
      </w:r>
      <w:r w:rsidR="006F3FC5" w:rsidRPr="006F3FC5">
        <w:rPr>
          <w:b/>
          <w:sz w:val="24"/>
          <w:szCs w:val="24"/>
        </w:rPr>
        <w:t xml:space="preserve"> </w:t>
      </w:r>
      <w:r w:rsidR="00D505F8"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0" w:name="_Toc531346595"/>
      <w:r w:rsidRPr="008A64AB">
        <w:rPr>
          <w:sz w:val="24"/>
        </w:rPr>
        <w:t>2.1 Требования к закупаемой продукции:</w:t>
      </w:r>
      <w:bookmarkEnd w:id="30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1" w:name="_Toc251847612"/>
      <w:bookmarkStart w:id="32" w:name="_Toc528232074"/>
      <w:bookmarkStart w:id="33" w:name="_Toc529455227"/>
      <w:r w:rsidRPr="008A64AB">
        <w:rPr>
          <w:b/>
          <w:sz w:val="24"/>
        </w:rPr>
        <w:t>Техническая часть</w:t>
      </w:r>
      <w:bookmarkEnd w:id="31"/>
      <w:bookmarkEnd w:id="32"/>
      <w:bookmarkEnd w:id="33"/>
      <w:r w:rsidRPr="008A64AB">
        <w:rPr>
          <w:b/>
          <w:sz w:val="24"/>
        </w:rPr>
        <w:t>:</w:t>
      </w:r>
    </w:p>
    <w:p w:rsidR="008A64AB" w:rsidRPr="006F3FC5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4" w:name="_Toc528232075"/>
      <w:r w:rsidRPr="000473E5">
        <w:rPr>
          <w:sz w:val="24"/>
        </w:rPr>
        <w:t>согласно ТЗ.</w:t>
      </w:r>
      <w:bookmarkStart w:id="35" w:name="_Toc251847613"/>
      <w:bookmarkStart w:id="36" w:name="_Toc528232076"/>
      <w:bookmarkEnd w:id="34"/>
    </w:p>
    <w:p w:rsidR="006F3FC5" w:rsidRDefault="006F3FC5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Продукция должна иметь паспорт безопасности и сертификат анализа.</w:t>
      </w:r>
    </w:p>
    <w:p w:rsidR="006F3FC5" w:rsidRDefault="006F3FC5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Гарантийный срок при поставке на склад Покупателя должен обеспечить запас хранения не менее 1 (одного) года.</w:t>
      </w:r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5"/>
    <w:bookmarkEnd w:id="36"/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TableStyle0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"/>
        <w:gridCol w:w="2401"/>
        <w:gridCol w:w="1525"/>
        <w:gridCol w:w="1175"/>
        <w:gridCol w:w="1137"/>
        <w:gridCol w:w="711"/>
        <w:gridCol w:w="710"/>
        <w:gridCol w:w="825"/>
        <w:gridCol w:w="1454"/>
      </w:tblGrid>
      <w:tr w:rsidR="00460B72" w:rsidRPr="00460B72" w:rsidTr="00460B72"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 xml:space="preserve">№ </w:t>
            </w:r>
            <w:proofErr w:type="gramStart"/>
            <w:r w:rsidRPr="00460B72">
              <w:rPr>
                <w:sz w:val="18"/>
                <w:szCs w:val="18"/>
              </w:rPr>
              <w:t>п</w:t>
            </w:r>
            <w:proofErr w:type="gramEnd"/>
            <w:r w:rsidRPr="00460B72">
              <w:rPr>
                <w:sz w:val="18"/>
                <w:szCs w:val="18"/>
              </w:rPr>
              <w:t>/п</w:t>
            </w:r>
          </w:p>
        </w:tc>
        <w:tc>
          <w:tcPr>
            <w:tcW w:w="2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Документ устанавливающий требования</w:t>
            </w:r>
            <w:r w:rsidRPr="00460B72">
              <w:rPr>
                <w:sz w:val="18"/>
                <w:szCs w:val="18"/>
              </w:rPr>
              <w:br/>
              <w:t>(ГОСТ</w:t>
            </w:r>
            <w:proofErr w:type="gramStart"/>
            <w:r w:rsidRPr="00460B72">
              <w:rPr>
                <w:sz w:val="18"/>
                <w:szCs w:val="18"/>
              </w:rPr>
              <w:t xml:space="preserve"> ,</w:t>
            </w:r>
            <w:proofErr w:type="gramEnd"/>
            <w:r w:rsidRPr="00460B72">
              <w:rPr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Дополнительные требования</w:t>
            </w:r>
            <w:r w:rsidRPr="00460B72">
              <w:rPr>
                <w:sz w:val="18"/>
                <w:szCs w:val="18"/>
              </w:rPr>
              <w:br/>
              <w:t>к п. 4.3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Поставщик *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Количество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Единица</w:t>
            </w:r>
            <w:r w:rsidRPr="00460B72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8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Цена за единицу</w:t>
            </w:r>
            <w:r w:rsidRPr="00460B72">
              <w:rPr>
                <w:sz w:val="18"/>
                <w:szCs w:val="18"/>
              </w:rPr>
              <w:br/>
              <w:t>без НДС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Сумма</w:t>
            </w:r>
            <w:r w:rsidRPr="00460B72">
              <w:rPr>
                <w:sz w:val="18"/>
                <w:szCs w:val="18"/>
              </w:rPr>
              <w:br/>
              <w:t>без НДС</w:t>
            </w:r>
          </w:p>
        </w:tc>
      </w:tr>
      <w:tr w:rsidR="00460B72" w:rsidRPr="00460B72" w:rsidTr="00460B72">
        <w:trPr>
          <w:trHeight w:val="818"/>
        </w:trPr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1</w:t>
            </w:r>
          </w:p>
        </w:tc>
        <w:tc>
          <w:tcPr>
            <w:tcW w:w="24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Азотная кислота, 69 %, для анализа следов металлов (</w:t>
            </w:r>
            <w:proofErr w:type="spellStart"/>
            <w:r w:rsidRPr="00460B72">
              <w:rPr>
                <w:sz w:val="18"/>
                <w:szCs w:val="18"/>
                <w:lang w:val="en-US"/>
              </w:rPr>
              <w:t>ppt</w:t>
            </w:r>
            <w:proofErr w:type="spellEnd"/>
            <w:r w:rsidRPr="00460B72">
              <w:rPr>
                <w:sz w:val="18"/>
                <w:szCs w:val="18"/>
              </w:rPr>
              <w:t xml:space="preserve">), </w:t>
            </w:r>
            <w:proofErr w:type="spellStart"/>
            <w:r w:rsidRPr="00460B72">
              <w:rPr>
                <w:sz w:val="18"/>
                <w:szCs w:val="18"/>
                <w:lang w:val="en-US"/>
              </w:rPr>
              <w:t>Panreac</w:t>
            </w:r>
            <w:proofErr w:type="spellEnd"/>
            <w:r w:rsidRPr="00460B72">
              <w:rPr>
                <w:sz w:val="18"/>
                <w:szCs w:val="18"/>
              </w:rPr>
              <w:t>, 250 мл</w:t>
            </w:r>
          </w:p>
        </w:tc>
        <w:tc>
          <w:tcPr>
            <w:tcW w:w="1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460B72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711037.0009</w:t>
            </w:r>
          </w:p>
        </w:tc>
        <w:tc>
          <w:tcPr>
            <w:tcW w:w="11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согласно списку AVL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60B72">
              <w:rPr>
                <w:sz w:val="18"/>
                <w:szCs w:val="18"/>
              </w:rPr>
              <w:t>шт.</w:t>
            </w:r>
          </w:p>
        </w:tc>
        <w:tc>
          <w:tcPr>
            <w:tcW w:w="8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B72" w:rsidRPr="00460B72" w:rsidRDefault="00460B72" w:rsidP="00460B7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460B72" w:rsidRDefault="00460B72" w:rsidP="008E5008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</w:t>
      </w:r>
      <w:r w:rsidRPr="007D3576">
        <w:rPr>
          <w:rFonts w:eastAsia="Calibri"/>
          <w:sz w:val="24"/>
          <w:szCs w:val="24"/>
          <w:lang w:eastAsia="en-US"/>
        </w:rPr>
        <w:t xml:space="preserve">«НИИМЭ»,124460, г. Москва, г. Зеленоград, </w:t>
      </w:r>
      <w:r w:rsidR="0021795B" w:rsidRPr="007D3576">
        <w:rPr>
          <w:rFonts w:eastAsia="Calibri"/>
          <w:sz w:val="24"/>
          <w:szCs w:val="24"/>
          <w:lang w:eastAsia="en-US"/>
        </w:rPr>
        <w:t>ул. Академика Валиева</w:t>
      </w:r>
      <w:r w:rsidRPr="007D3576">
        <w:rPr>
          <w:rFonts w:eastAsia="Calibri"/>
          <w:sz w:val="24"/>
          <w:szCs w:val="24"/>
          <w:lang w:eastAsia="en-US"/>
        </w:rPr>
        <w:t>,</w:t>
      </w:r>
      <w:r w:rsidR="0021795B" w:rsidRPr="007D3576">
        <w:rPr>
          <w:rFonts w:eastAsia="Calibri"/>
          <w:sz w:val="24"/>
          <w:szCs w:val="24"/>
          <w:lang w:eastAsia="en-US"/>
        </w:rPr>
        <w:t xml:space="preserve"> 6</w:t>
      </w:r>
      <w:r w:rsidRPr="007D3576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7D3576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7D3576">
        <w:rPr>
          <w:rFonts w:eastAsia="Calibri"/>
          <w:b/>
          <w:sz w:val="24"/>
          <w:szCs w:val="24"/>
          <w:lang w:eastAsia="en-US"/>
        </w:rPr>
        <w:t xml:space="preserve">           Условия оплаты: 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 xml:space="preserve">Оплата в течение 10 </w:t>
      </w:r>
      <w:r w:rsidR="007D3576" w:rsidRPr="007D3576">
        <w:rPr>
          <w:rFonts w:eastAsia="Calibri"/>
          <w:sz w:val="24"/>
          <w:szCs w:val="24"/>
          <w:lang w:eastAsia="en-US"/>
        </w:rPr>
        <w:t xml:space="preserve">рабочих </w:t>
      </w:r>
      <w:r w:rsidRPr="007D3576">
        <w:rPr>
          <w:rFonts w:eastAsia="Calibri"/>
          <w:sz w:val="24"/>
          <w:szCs w:val="24"/>
          <w:lang w:eastAsia="en-US"/>
        </w:rPr>
        <w:t xml:space="preserve">дней после </w:t>
      </w:r>
      <w:r w:rsidR="007D3576" w:rsidRPr="007D3576">
        <w:rPr>
          <w:rFonts w:eastAsia="Calibri"/>
          <w:sz w:val="24"/>
          <w:szCs w:val="24"/>
          <w:lang w:eastAsia="en-US"/>
        </w:rPr>
        <w:t>оказания услуги</w:t>
      </w:r>
      <w:r w:rsidRPr="007D3576">
        <w:rPr>
          <w:rFonts w:eastAsia="Calibri"/>
          <w:sz w:val="24"/>
          <w:szCs w:val="24"/>
          <w:lang w:eastAsia="en-US"/>
        </w:rPr>
        <w:t xml:space="preserve">. </w:t>
      </w:r>
    </w:p>
    <w:p w:rsidR="00DB67B0" w:rsidRPr="006F3FC5" w:rsidRDefault="00460B72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color w:val="FF0000"/>
          <w:sz w:val="24"/>
          <w:szCs w:val="24"/>
          <w:lang w:eastAsia="en-US"/>
        </w:rPr>
      </w:pPr>
      <w:r w:rsidRPr="006F3FC5">
        <w:rPr>
          <w:rFonts w:eastAsia="Calibri"/>
          <w:sz w:val="24"/>
          <w:szCs w:val="24"/>
          <w:lang w:eastAsia="en-US"/>
        </w:rPr>
        <w:t xml:space="preserve">Аванс не более </w:t>
      </w:r>
      <w:r w:rsidR="006F3FC5" w:rsidRPr="006F3FC5">
        <w:rPr>
          <w:rFonts w:eastAsia="Calibri"/>
          <w:sz w:val="24"/>
          <w:szCs w:val="24"/>
          <w:lang w:eastAsia="en-US"/>
        </w:rPr>
        <w:t xml:space="preserve"> 30 </w:t>
      </w:r>
      <w:r w:rsidR="00DB67B0" w:rsidRPr="006F3FC5">
        <w:rPr>
          <w:rFonts w:eastAsia="Calibri"/>
          <w:sz w:val="24"/>
          <w:szCs w:val="24"/>
          <w:lang w:eastAsia="en-US"/>
        </w:rPr>
        <w:t>%</w:t>
      </w:r>
      <w:r w:rsidR="002E7E75" w:rsidRPr="006F3FC5">
        <w:rPr>
          <w:rFonts w:eastAsia="Calibri"/>
          <w:sz w:val="24"/>
          <w:szCs w:val="24"/>
          <w:lang w:eastAsia="en-US"/>
        </w:rPr>
        <w:t xml:space="preserve">  </w:t>
      </w:r>
    </w:p>
    <w:p w:rsidR="00E7706A" w:rsidRPr="009B7C77" w:rsidRDefault="00E7706A" w:rsidP="00E7706A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u w:val="single"/>
          <w:lang w:eastAsia="en-US"/>
        </w:rPr>
      </w:pPr>
      <w:r w:rsidRPr="009B7C77">
        <w:rPr>
          <w:rFonts w:eastAsia="Calibri"/>
          <w:sz w:val="24"/>
          <w:szCs w:val="24"/>
          <w:u w:val="single"/>
          <w:lang w:eastAsia="en-US"/>
        </w:rPr>
        <w:t xml:space="preserve">Оплата всех денежных платежей, предусмотренных договором, осуществляется АО «НИИМЭ» в безналичном порядке на лицевой счет Заказчика, открытый в </w:t>
      </w:r>
      <w:r>
        <w:rPr>
          <w:rFonts w:eastAsia="Calibri"/>
          <w:sz w:val="24"/>
          <w:szCs w:val="24"/>
          <w:u w:val="single"/>
          <w:lang w:eastAsia="en-US"/>
        </w:rPr>
        <w:t xml:space="preserve">территориальном органе  Федерального </w:t>
      </w:r>
      <w:r w:rsidRPr="009B7C77">
        <w:rPr>
          <w:rFonts w:eastAsia="Calibri"/>
          <w:sz w:val="24"/>
          <w:szCs w:val="24"/>
          <w:u w:val="single"/>
          <w:lang w:eastAsia="en-US"/>
        </w:rPr>
        <w:t xml:space="preserve"> казначейства.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7D3576" w:rsidRDefault="006F3FC5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Оплата осуществляется в р</w:t>
      </w:r>
      <w:r w:rsidR="00DB67B0" w:rsidRPr="007D3576">
        <w:rPr>
          <w:rFonts w:eastAsia="Calibri"/>
          <w:sz w:val="24"/>
          <w:szCs w:val="24"/>
          <w:lang w:eastAsia="en-US"/>
        </w:rPr>
        <w:t>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7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lastRenderedPageBreak/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7D3576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7D3576">
        <w:rPr>
          <w:sz w:val="24"/>
        </w:rPr>
        <w:t>4.Подача Ценовых Предложений и их прием</w:t>
      </w:r>
      <w:bookmarkEnd w:id="42"/>
      <w:bookmarkEnd w:id="43"/>
      <w:bookmarkEnd w:id="44"/>
    </w:p>
    <w:p w:rsidR="00FD04E7" w:rsidRDefault="00FD04E7" w:rsidP="00FD04E7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>
        <w:rPr>
          <w:b w:val="0"/>
          <w:bCs w:val="0"/>
          <w:color w:val="FF0000"/>
          <w:sz w:val="24"/>
          <w:szCs w:val="24"/>
        </w:rPr>
        <w:t xml:space="preserve"> </w:t>
      </w:r>
      <w:r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>
        <w:rPr>
          <w:b w:val="0"/>
          <w:bCs w:val="0"/>
          <w:color w:val="FF0000"/>
          <w:sz w:val="24"/>
          <w:szCs w:val="24"/>
        </w:rPr>
        <w:t>ор</w:t>
      </w:r>
      <w:r w:rsidR="00460B72">
        <w:rPr>
          <w:b w:val="0"/>
          <w:bCs w:val="0"/>
          <w:color w:val="FF0000"/>
          <w:sz w:val="24"/>
          <w:szCs w:val="24"/>
        </w:rPr>
        <w:t>мацию: номер процедуры «200059</w:t>
      </w:r>
      <w:r w:rsidRPr="003B263E">
        <w:rPr>
          <w:b w:val="0"/>
          <w:bCs w:val="0"/>
          <w:color w:val="FF0000"/>
          <w:sz w:val="24"/>
          <w:szCs w:val="24"/>
        </w:rPr>
        <w:t xml:space="preserve">»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lastRenderedPageBreak/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D5" w:rsidRDefault="008A65D5" w:rsidP="00B768EC">
      <w:pPr>
        <w:spacing w:line="240" w:lineRule="auto"/>
      </w:pPr>
      <w:r>
        <w:separator/>
      </w:r>
    </w:p>
  </w:endnote>
  <w:endnote w:type="continuationSeparator" w:id="0">
    <w:p w:rsidR="008A65D5" w:rsidRDefault="008A65D5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AB21DB" w:rsidRDefault="00AB21D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6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21DB" w:rsidRDefault="00AB2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D5" w:rsidRDefault="008A65D5" w:rsidP="00B768EC">
      <w:pPr>
        <w:spacing w:line="240" w:lineRule="auto"/>
      </w:pPr>
      <w:r>
        <w:separator/>
      </w:r>
    </w:p>
  </w:footnote>
  <w:footnote w:type="continuationSeparator" w:id="0">
    <w:p w:rsidR="008A65D5" w:rsidRDefault="008A65D5" w:rsidP="00B768EC">
      <w:pPr>
        <w:spacing w:line="240" w:lineRule="auto"/>
      </w:pPr>
      <w:r>
        <w:continuationSeparator/>
      </w:r>
    </w:p>
  </w:footnote>
  <w:footnote w:id="1">
    <w:p w:rsidR="00AB21DB" w:rsidRDefault="00AB21D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4800A1FC"/>
    <w:lvl w:ilvl="0" w:tplc="D62C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3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2"/>
  </w:num>
  <w:num w:numId="17">
    <w:abstractNumId w:val="31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697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1795B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3077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0B72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3FC5"/>
    <w:rsid w:val="006F4194"/>
    <w:rsid w:val="006F7FF9"/>
    <w:rsid w:val="00715A4E"/>
    <w:rsid w:val="0072271F"/>
    <w:rsid w:val="00723050"/>
    <w:rsid w:val="007237D5"/>
    <w:rsid w:val="0073020D"/>
    <w:rsid w:val="00742688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D3576"/>
    <w:rsid w:val="007E20D7"/>
    <w:rsid w:val="007E2CA5"/>
    <w:rsid w:val="007E3FAC"/>
    <w:rsid w:val="007E5852"/>
    <w:rsid w:val="007E61D9"/>
    <w:rsid w:val="007F2841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A65D5"/>
    <w:rsid w:val="008B53CD"/>
    <w:rsid w:val="008C2490"/>
    <w:rsid w:val="008D0B07"/>
    <w:rsid w:val="008E05F8"/>
    <w:rsid w:val="008E2208"/>
    <w:rsid w:val="008E4A32"/>
    <w:rsid w:val="008E5008"/>
    <w:rsid w:val="00903DF6"/>
    <w:rsid w:val="009044A3"/>
    <w:rsid w:val="009153C0"/>
    <w:rsid w:val="009163B7"/>
    <w:rsid w:val="00920302"/>
    <w:rsid w:val="0092464D"/>
    <w:rsid w:val="00935FCB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21DB"/>
    <w:rsid w:val="00AB5CE9"/>
    <w:rsid w:val="00AB6108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5645"/>
    <w:rsid w:val="00B3665B"/>
    <w:rsid w:val="00B44113"/>
    <w:rsid w:val="00B45538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45BD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72FDF"/>
    <w:rsid w:val="00D870CC"/>
    <w:rsid w:val="00D94057"/>
    <w:rsid w:val="00DA2A2A"/>
    <w:rsid w:val="00DB0AA8"/>
    <w:rsid w:val="00DB67B0"/>
    <w:rsid w:val="00DC16DA"/>
    <w:rsid w:val="00DC747E"/>
    <w:rsid w:val="00DD077A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7706A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37DBE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5FA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04E7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994C-2042-4B85-9FC5-4AF4D56E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4</cp:revision>
  <cp:lastPrinted>2019-01-24T08:54:00Z</cp:lastPrinted>
  <dcterms:created xsi:type="dcterms:W3CDTF">2020-09-25T09:04:00Z</dcterms:created>
  <dcterms:modified xsi:type="dcterms:W3CDTF">2020-09-29T06:50:00Z</dcterms:modified>
</cp:coreProperties>
</file>