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58552C" w14:textId="77777777" w:rsidR="0046459D" w:rsidRPr="00B86E4B" w:rsidRDefault="0046459D">
      <w:pPr>
        <w:jc w:val="both"/>
      </w:pPr>
    </w:p>
    <w:p w14:paraId="0F7E65B4" w14:textId="77777777" w:rsidR="00B86E4B" w:rsidRPr="00B86E4B" w:rsidRDefault="00B86E4B">
      <w:pPr>
        <w:jc w:val="both"/>
      </w:pPr>
    </w:p>
    <w:p w14:paraId="7F105399" w14:textId="77777777" w:rsidR="00B86E4B" w:rsidRPr="00B86E4B" w:rsidRDefault="00B86E4B">
      <w:pPr>
        <w:jc w:val="both"/>
      </w:pPr>
    </w:p>
    <w:p w14:paraId="3064110A" w14:textId="77777777" w:rsidR="00B86E4B" w:rsidRPr="00B86E4B" w:rsidRDefault="00B86E4B">
      <w:pPr>
        <w:jc w:val="both"/>
      </w:pPr>
    </w:p>
    <w:p w14:paraId="09EE7B3C" w14:textId="77777777" w:rsidR="00B86E4B" w:rsidRPr="00B86E4B" w:rsidRDefault="00B86E4B">
      <w:pPr>
        <w:jc w:val="both"/>
      </w:pPr>
    </w:p>
    <w:p w14:paraId="1CFA7508" w14:textId="77777777" w:rsidR="00B86E4B" w:rsidRPr="00B86E4B" w:rsidRDefault="00B86E4B">
      <w:pPr>
        <w:jc w:val="both"/>
      </w:pPr>
    </w:p>
    <w:p w14:paraId="4F686B47" w14:textId="77777777" w:rsidR="00B86E4B" w:rsidRPr="00B86E4B" w:rsidRDefault="00B86E4B">
      <w:pPr>
        <w:jc w:val="both"/>
      </w:pPr>
    </w:p>
    <w:p w14:paraId="73E8658C" w14:textId="77777777" w:rsidR="00B86E4B" w:rsidRPr="00B86E4B" w:rsidRDefault="00B86E4B">
      <w:pPr>
        <w:jc w:val="both"/>
      </w:pPr>
    </w:p>
    <w:p w14:paraId="358C9522" w14:textId="77777777" w:rsidR="00B86E4B" w:rsidRPr="00B86E4B" w:rsidRDefault="00B86E4B">
      <w:pPr>
        <w:jc w:val="both"/>
      </w:pPr>
    </w:p>
    <w:p w14:paraId="6D421B21" w14:textId="77777777" w:rsidR="00B86E4B" w:rsidRPr="00B86E4B" w:rsidRDefault="00B86E4B">
      <w:pPr>
        <w:jc w:val="both"/>
      </w:pPr>
    </w:p>
    <w:p w14:paraId="1C17C2C4" w14:textId="77777777" w:rsidR="00B86E4B" w:rsidRPr="00B86E4B" w:rsidRDefault="00B86E4B">
      <w:pPr>
        <w:jc w:val="both"/>
      </w:pPr>
    </w:p>
    <w:p w14:paraId="79C8215E" w14:textId="77777777" w:rsidR="0046459D" w:rsidRPr="00B86E4B" w:rsidRDefault="0046459D">
      <w:pPr>
        <w:pStyle w:val="a8"/>
        <w:spacing w:line="254" w:lineRule="auto"/>
        <w:ind w:right="800"/>
        <w:rPr>
          <w:b/>
          <w:sz w:val="24"/>
          <w:szCs w:val="24"/>
        </w:rPr>
      </w:pPr>
    </w:p>
    <w:p w14:paraId="0DB50FAF" w14:textId="77777777" w:rsidR="00AB553F" w:rsidRPr="00B86E4B" w:rsidRDefault="00AB553F" w:rsidP="00AB553F">
      <w:pPr>
        <w:spacing w:line="360" w:lineRule="auto"/>
        <w:jc w:val="center"/>
        <w:outlineLvl w:val="2"/>
        <w:rPr>
          <w:b/>
          <w:sz w:val="28"/>
        </w:rPr>
      </w:pPr>
      <w:r w:rsidRPr="00B86E4B">
        <w:rPr>
          <w:b/>
          <w:sz w:val="28"/>
        </w:rPr>
        <w:t>ТЕХНИЧЕСКОЕ ЗАДАНИЕ</w:t>
      </w:r>
    </w:p>
    <w:p w14:paraId="76275BDA" w14:textId="77777777" w:rsidR="00AB553F" w:rsidRPr="00B86E4B" w:rsidRDefault="00AB553F" w:rsidP="00AB553F">
      <w:pPr>
        <w:spacing w:line="360" w:lineRule="auto"/>
        <w:jc w:val="center"/>
        <w:rPr>
          <w:b/>
          <w:bCs/>
          <w:caps/>
          <w:sz w:val="28"/>
        </w:rPr>
      </w:pPr>
      <w:r w:rsidRPr="00B86E4B">
        <w:rPr>
          <w:b/>
          <w:bCs/>
          <w:caps/>
          <w:sz w:val="28"/>
        </w:rPr>
        <w:t>НА ОПЫТНО-КОНСТРУКТОРСКую работу</w:t>
      </w:r>
    </w:p>
    <w:p w14:paraId="786616E3" w14:textId="77777777" w:rsidR="002D35B4" w:rsidRPr="00B86E4B" w:rsidRDefault="00AB553F" w:rsidP="00AB553F">
      <w:pPr>
        <w:jc w:val="center"/>
        <w:rPr>
          <w:b/>
          <w:color w:val="000000"/>
          <w:sz w:val="28"/>
        </w:rPr>
      </w:pPr>
      <w:r w:rsidRPr="00B86E4B">
        <w:rPr>
          <w:b/>
          <w:color w:val="000000"/>
          <w:sz w:val="28"/>
        </w:rPr>
        <w:t>«</w:t>
      </w:r>
      <w:bookmarkStart w:id="0" w:name="_Hlk41668801"/>
      <w:r w:rsidRPr="00B86E4B">
        <w:rPr>
          <w:b/>
          <w:color w:val="000000"/>
          <w:sz w:val="28"/>
        </w:rPr>
        <w:t xml:space="preserve">Разработка </w:t>
      </w:r>
      <w:r w:rsidR="002D35B4" w:rsidRPr="00B86E4B">
        <w:rPr>
          <w:b/>
          <w:color w:val="000000"/>
          <w:sz w:val="28"/>
        </w:rPr>
        <w:t>ячеек ввода-вывода с расширенными функциями</w:t>
      </w:r>
    </w:p>
    <w:p w14:paraId="77F4665A" w14:textId="400DE022" w:rsidR="00AB553F" w:rsidRPr="00B86E4B" w:rsidRDefault="00205889" w:rsidP="001414DA">
      <w:pPr>
        <w:jc w:val="center"/>
        <w:rPr>
          <w:b/>
          <w:sz w:val="28"/>
        </w:rPr>
      </w:pPr>
      <w:r w:rsidRPr="00B86E4B">
        <w:rPr>
          <w:b/>
          <w:color w:val="000000"/>
          <w:sz w:val="28"/>
        </w:rPr>
        <w:t xml:space="preserve">для технологии КМОП </w:t>
      </w:r>
      <w:r w:rsidR="002D35B4" w:rsidRPr="00B86E4B">
        <w:rPr>
          <w:b/>
          <w:color w:val="000000"/>
          <w:sz w:val="28"/>
        </w:rPr>
        <w:t>18</w:t>
      </w:r>
      <w:r w:rsidRPr="00B86E4B">
        <w:rPr>
          <w:b/>
          <w:color w:val="000000"/>
          <w:sz w:val="28"/>
        </w:rPr>
        <w:t xml:space="preserve">0 </w:t>
      </w:r>
      <w:proofErr w:type="spellStart"/>
      <w:r w:rsidRPr="00B86E4B">
        <w:rPr>
          <w:b/>
          <w:color w:val="000000"/>
          <w:sz w:val="28"/>
        </w:rPr>
        <w:t>нм</w:t>
      </w:r>
      <w:bookmarkEnd w:id="0"/>
      <w:proofErr w:type="spellEnd"/>
      <w:r w:rsidRPr="00B86E4B">
        <w:rPr>
          <w:b/>
          <w:color w:val="000000"/>
          <w:sz w:val="28"/>
        </w:rPr>
        <w:t>»</w:t>
      </w:r>
      <w:r w:rsidR="001414DA" w:rsidRPr="00B86E4B">
        <w:rPr>
          <w:b/>
          <w:color w:val="000000"/>
          <w:sz w:val="28"/>
        </w:rPr>
        <w:t>.</w:t>
      </w:r>
    </w:p>
    <w:p w14:paraId="7607783D" w14:textId="77777777" w:rsidR="00205D7A" w:rsidRPr="00B86E4B" w:rsidRDefault="00205D7A">
      <w:pPr>
        <w:jc w:val="center"/>
      </w:pPr>
    </w:p>
    <w:p w14:paraId="179CAB95" w14:textId="77777777" w:rsidR="00205D7A" w:rsidRPr="00B86E4B" w:rsidRDefault="00205D7A">
      <w:pPr>
        <w:jc w:val="center"/>
      </w:pPr>
    </w:p>
    <w:p w14:paraId="706F2A80" w14:textId="77777777" w:rsidR="00A204EA" w:rsidRPr="00B86E4B" w:rsidRDefault="00A204EA">
      <w:pPr>
        <w:jc w:val="center"/>
      </w:pPr>
    </w:p>
    <w:p w14:paraId="73BE5341" w14:textId="77777777" w:rsidR="00A204EA" w:rsidRPr="00B86E4B" w:rsidRDefault="00A204EA">
      <w:pPr>
        <w:jc w:val="center"/>
      </w:pPr>
    </w:p>
    <w:p w14:paraId="678CCE09" w14:textId="77777777" w:rsidR="00A204EA" w:rsidRPr="00B86E4B" w:rsidRDefault="00A204EA">
      <w:pPr>
        <w:jc w:val="center"/>
      </w:pPr>
    </w:p>
    <w:p w14:paraId="1FC91EFD" w14:textId="77777777" w:rsidR="00A204EA" w:rsidRPr="00B86E4B" w:rsidRDefault="00A204EA">
      <w:pPr>
        <w:jc w:val="center"/>
      </w:pPr>
    </w:p>
    <w:p w14:paraId="01B6A316" w14:textId="77777777" w:rsidR="00A204EA" w:rsidRPr="00B86E4B" w:rsidRDefault="00A204EA">
      <w:pPr>
        <w:jc w:val="center"/>
      </w:pPr>
    </w:p>
    <w:p w14:paraId="569B27EE" w14:textId="77777777" w:rsidR="00A204EA" w:rsidRPr="00B86E4B" w:rsidRDefault="00A204EA">
      <w:pPr>
        <w:jc w:val="center"/>
      </w:pPr>
    </w:p>
    <w:p w14:paraId="1957C45C" w14:textId="77777777" w:rsidR="00A204EA" w:rsidRPr="00B86E4B" w:rsidRDefault="00A204EA">
      <w:pPr>
        <w:jc w:val="center"/>
      </w:pPr>
    </w:p>
    <w:p w14:paraId="5714C14E" w14:textId="77777777" w:rsidR="00A204EA" w:rsidRPr="00B86E4B" w:rsidRDefault="00A204EA">
      <w:pPr>
        <w:jc w:val="center"/>
      </w:pPr>
    </w:p>
    <w:p w14:paraId="3E37DDD1" w14:textId="77777777" w:rsidR="00B86E4B" w:rsidRPr="00B86E4B" w:rsidRDefault="00B86E4B">
      <w:pPr>
        <w:jc w:val="center"/>
      </w:pPr>
    </w:p>
    <w:p w14:paraId="00456974" w14:textId="77777777" w:rsidR="00B86E4B" w:rsidRPr="00B86E4B" w:rsidRDefault="00B86E4B">
      <w:pPr>
        <w:jc w:val="center"/>
      </w:pPr>
    </w:p>
    <w:p w14:paraId="01EB4868" w14:textId="77777777" w:rsidR="00B86E4B" w:rsidRPr="00B86E4B" w:rsidRDefault="00B86E4B">
      <w:pPr>
        <w:jc w:val="center"/>
      </w:pPr>
    </w:p>
    <w:p w14:paraId="3A457947" w14:textId="77777777" w:rsidR="00B86E4B" w:rsidRPr="00B86E4B" w:rsidRDefault="00B86E4B">
      <w:pPr>
        <w:jc w:val="center"/>
      </w:pPr>
    </w:p>
    <w:p w14:paraId="164A6330" w14:textId="77777777" w:rsidR="00B86E4B" w:rsidRPr="00B86E4B" w:rsidRDefault="00B86E4B">
      <w:pPr>
        <w:jc w:val="center"/>
      </w:pPr>
    </w:p>
    <w:p w14:paraId="3ECBEA26" w14:textId="77777777" w:rsidR="00B86E4B" w:rsidRPr="00B86E4B" w:rsidRDefault="00B86E4B">
      <w:pPr>
        <w:jc w:val="center"/>
      </w:pPr>
    </w:p>
    <w:p w14:paraId="2FE2991C" w14:textId="77777777" w:rsidR="00B86E4B" w:rsidRPr="00B86E4B" w:rsidRDefault="00B86E4B">
      <w:pPr>
        <w:jc w:val="center"/>
      </w:pPr>
    </w:p>
    <w:p w14:paraId="231890D4" w14:textId="77777777" w:rsidR="00B86E4B" w:rsidRPr="00B86E4B" w:rsidRDefault="00B86E4B">
      <w:pPr>
        <w:jc w:val="center"/>
      </w:pPr>
    </w:p>
    <w:p w14:paraId="0078DDB3" w14:textId="77777777" w:rsidR="00B86E4B" w:rsidRPr="00B86E4B" w:rsidRDefault="00B86E4B">
      <w:pPr>
        <w:jc w:val="center"/>
      </w:pPr>
    </w:p>
    <w:p w14:paraId="37DDD6D9" w14:textId="77777777" w:rsidR="00B86E4B" w:rsidRPr="00B86E4B" w:rsidRDefault="00B86E4B">
      <w:pPr>
        <w:jc w:val="center"/>
      </w:pPr>
    </w:p>
    <w:p w14:paraId="54880CDD" w14:textId="77777777" w:rsidR="00B86E4B" w:rsidRPr="00B86E4B" w:rsidRDefault="00B86E4B">
      <w:pPr>
        <w:jc w:val="center"/>
      </w:pPr>
    </w:p>
    <w:p w14:paraId="02624AE9" w14:textId="77777777" w:rsidR="00B86E4B" w:rsidRPr="00B86E4B" w:rsidRDefault="00B86E4B">
      <w:pPr>
        <w:jc w:val="center"/>
      </w:pPr>
    </w:p>
    <w:p w14:paraId="0FE09135" w14:textId="77777777" w:rsidR="00B86E4B" w:rsidRPr="00B86E4B" w:rsidRDefault="00B86E4B">
      <w:pPr>
        <w:jc w:val="center"/>
      </w:pPr>
    </w:p>
    <w:p w14:paraId="352F5973" w14:textId="77777777" w:rsidR="00B86E4B" w:rsidRPr="00B86E4B" w:rsidRDefault="00B86E4B">
      <w:pPr>
        <w:jc w:val="center"/>
      </w:pPr>
    </w:p>
    <w:p w14:paraId="5248BCE7" w14:textId="77777777" w:rsidR="00A204EA" w:rsidRPr="00B86E4B" w:rsidRDefault="00A204EA">
      <w:pPr>
        <w:jc w:val="center"/>
      </w:pPr>
    </w:p>
    <w:p w14:paraId="4B83D584" w14:textId="77777777" w:rsidR="00A204EA" w:rsidRPr="00B86E4B" w:rsidRDefault="00A204EA" w:rsidP="006D0157"/>
    <w:p w14:paraId="1BA2FC80" w14:textId="77777777" w:rsidR="00A204EA" w:rsidRPr="00B86E4B" w:rsidRDefault="00A204EA">
      <w:pPr>
        <w:jc w:val="center"/>
      </w:pPr>
    </w:p>
    <w:p w14:paraId="56BD8248" w14:textId="5035FF8F" w:rsidR="00A204EA" w:rsidRDefault="00C75AD3">
      <w:pPr>
        <w:jc w:val="center"/>
      </w:pPr>
      <w:r w:rsidRPr="00B86E4B">
        <w:t>20</w:t>
      </w:r>
      <w:r w:rsidR="002D35B4" w:rsidRPr="00B86E4B">
        <w:rPr>
          <w:lang w:val="en-US"/>
        </w:rPr>
        <w:t>20</w:t>
      </w:r>
      <w:r w:rsidR="00C34E06" w:rsidRPr="00B86E4B">
        <w:t xml:space="preserve"> год</w:t>
      </w:r>
    </w:p>
    <w:p w14:paraId="5220A63D" w14:textId="77777777" w:rsidR="00B86E4B" w:rsidRDefault="00B86E4B">
      <w:pPr>
        <w:jc w:val="center"/>
      </w:pPr>
    </w:p>
    <w:p w14:paraId="499646AE" w14:textId="77777777" w:rsidR="00B86E4B" w:rsidRDefault="00B86E4B">
      <w:pPr>
        <w:jc w:val="center"/>
      </w:pPr>
    </w:p>
    <w:p w14:paraId="252256DB" w14:textId="77777777" w:rsidR="00B86E4B" w:rsidRDefault="00B86E4B">
      <w:pPr>
        <w:jc w:val="center"/>
      </w:pPr>
    </w:p>
    <w:p w14:paraId="316ADAA3" w14:textId="77777777" w:rsidR="00B86E4B" w:rsidRPr="00B86E4B" w:rsidRDefault="00B86E4B">
      <w:pPr>
        <w:jc w:val="center"/>
      </w:pPr>
      <w:bookmarkStart w:id="1" w:name="_GoBack"/>
      <w:bookmarkEnd w:id="1"/>
    </w:p>
    <w:p w14:paraId="3F3BDE72" w14:textId="77777777" w:rsidR="00205D7A" w:rsidRPr="00B86E4B" w:rsidRDefault="00205D7A">
      <w:pPr>
        <w:jc w:val="center"/>
      </w:pPr>
    </w:p>
    <w:p w14:paraId="60A2986E" w14:textId="77777777" w:rsidR="0046459D" w:rsidRPr="00B86E4B" w:rsidRDefault="0046459D" w:rsidP="00B86E4B">
      <w:pPr>
        <w:keepNext/>
        <w:numPr>
          <w:ilvl w:val="0"/>
          <w:numId w:val="15"/>
        </w:numPr>
        <w:spacing w:before="120" w:after="120"/>
        <w:jc w:val="both"/>
        <w:rPr>
          <w:kern w:val="1"/>
        </w:rPr>
      </w:pPr>
      <w:r w:rsidRPr="00B86E4B">
        <w:rPr>
          <w:kern w:val="1"/>
        </w:rPr>
        <w:lastRenderedPageBreak/>
        <w:t>Наименование, шифр</w:t>
      </w:r>
      <w:r w:rsidR="00C34E06" w:rsidRPr="00B86E4B">
        <w:rPr>
          <w:kern w:val="1"/>
        </w:rPr>
        <w:t xml:space="preserve"> </w:t>
      </w:r>
      <w:proofErr w:type="gramStart"/>
      <w:r w:rsidR="00C34E06" w:rsidRPr="00B86E4B">
        <w:rPr>
          <w:kern w:val="1"/>
        </w:rPr>
        <w:t>ОКР</w:t>
      </w:r>
      <w:proofErr w:type="gramEnd"/>
      <w:r w:rsidR="00C34E06" w:rsidRPr="00B86E4B">
        <w:rPr>
          <w:kern w:val="1"/>
        </w:rPr>
        <w:t xml:space="preserve">, </w:t>
      </w:r>
      <w:r w:rsidRPr="00B86E4B">
        <w:rPr>
          <w:kern w:val="1"/>
        </w:rPr>
        <w:t xml:space="preserve">основание для выполнения </w:t>
      </w:r>
      <w:r w:rsidR="00C34E06" w:rsidRPr="00B86E4B">
        <w:rPr>
          <w:kern w:val="1"/>
        </w:rPr>
        <w:t>ОКР</w:t>
      </w:r>
    </w:p>
    <w:p w14:paraId="58BEAADF" w14:textId="145408B0" w:rsidR="00954ED0" w:rsidRPr="00B86E4B" w:rsidRDefault="00C34E06" w:rsidP="00B86E4B">
      <w:pPr>
        <w:numPr>
          <w:ilvl w:val="1"/>
          <w:numId w:val="15"/>
        </w:numPr>
        <w:spacing w:before="120" w:after="120"/>
        <w:ind w:left="1117" w:hanging="692"/>
        <w:jc w:val="both"/>
        <w:rPr>
          <w:color w:val="000000"/>
        </w:rPr>
      </w:pPr>
      <w:r w:rsidRPr="00B86E4B">
        <w:rPr>
          <w:kern w:val="1"/>
        </w:rPr>
        <w:t xml:space="preserve">Наименование и шифр </w:t>
      </w:r>
      <w:proofErr w:type="gramStart"/>
      <w:r w:rsidRPr="00B86E4B">
        <w:rPr>
          <w:kern w:val="1"/>
        </w:rPr>
        <w:t>ОКР</w:t>
      </w:r>
      <w:proofErr w:type="gramEnd"/>
      <w:r w:rsidR="00954ED0" w:rsidRPr="00B86E4B">
        <w:rPr>
          <w:kern w:val="1"/>
        </w:rPr>
        <w:br/>
      </w:r>
      <w:r w:rsidRPr="00B86E4B">
        <w:rPr>
          <w:kern w:val="1"/>
        </w:rPr>
        <w:t>«</w:t>
      </w:r>
      <w:r w:rsidR="002D35B4" w:rsidRPr="00B86E4B">
        <w:rPr>
          <w:color w:val="000000"/>
        </w:rPr>
        <w:t xml:space="preserve">Разработка ячеек ввода-вывода с расширенными функциями для технологии КМОП 180 </w:t>
      </w:r>
      <w:proofErr w:type="spellStart"/>
      <w:r w:rsidR="002D35B4" w:rsidRPr="00B86E4B">
        <w:rPr>
          <w:color w:val="000000"/>
        </w:rPr>
        <w:t>нм</w:t>
      </w:r>
      <w:proofErr w:type="spellEnd"/>
      <w:r w:rsidR="001414DA" w:rsidRPr="00B86E4B">
        <w:rPr>
          <w:kern w:val="1"/>
        </w:rPr>
        <w:t>».</w:t>
      </w:r>
    </w:p>
    <w:p w14:paraId="25AE10F8" w14:textId="45C3F667" w:rsidR="00552EBE" w:rsidRPr="00B86E4B" w:rsidRDefault="00C34E06" w:rsidP="00B86E4B">
      <w:pPr>
        <w:numPr>
          <w:ilvl w:val="1"/>
          <w:numId w:val="15"/>
        </w:numPr>
        <w:spacing w:before="120" w:after="120"/>
        <w:ind w:left="1117" w:hanging="692"/>
        <w:jc w:val="both"/>
        <w:rPr>
          <w:kern w:val="1"/>
        </w:rPr>
      </w:pPr>
      <w:r w:rsidRPr="00B86E4B">
        <w:t xml:space="preserve">Основание для выполнения </w:t>
      </w:r>
      <w:proofErr w:type="gramStart"/>
      <w:r w:rsidRPr="00B86E4B">
        <w:t>ОКР</w:t>
      </w:r>
      <w:proofErr w:type="gramEnd"/>
      <w:r w:rsidR="00954ED0" w:rsidRPr="00B86E4B">
        <w:rPr>
          <w:kern w:val="1"/>
        </w:rPr>
        <w:br/>
      </w:r>
      <w:r w:rsidR="00C75AD3" w:rsidRPr="00B86E4B">
        <w:t xml:space="preserve">договор между АО «НИИМЭ» и  </w:t>
      </w:r>
      <w:r w:rsidR="00B86E4B" w:rsidRPr="00B86E4B">
        <w:t>____________ № _______</w:t>
      </w:r>
      <w:r w:rsidR="00C75AD3" w:rsidRPr="00B86E4B">
        <w:t xml:space="preserve">  /20</w:t>
      </w:r>
      <w:r w:rsidR="00923486" w:rsidRPr="00B86E4B">
        <w:t>20</w:t>
      </w:r>
      <w:r w:rsidR="00C75AD3" w:rsidRPr="00B86E4B">
        <w:t xml:space="preserve"> от «___»___________20</w:t>
      </w:r>
      <w:r w:rsidR="00923486" w:rsidRPr="00B86E4B">
        <w:t>20</w:t>
      </w:r>
      <w:r w:rsidR="00C75AD3" w:rsidRPr="00B86E4B">
        <w:t xml:space="preserve"> г.</w:t>
      </w:r>
    </w:p>
    <w:p w14:paraId="6C4EB746" w14:textId="77777777" w:rsidR="0046459D" w:rsidRPr="00B86E4B" w:rsidRDefault="0046459D" w:rsidP="00B86E4B">
      <w:pPr>
        <w:keepNext/>
        <w:numPr>
          <w:ilvl w:val="0"/>
          <w:numId w:val="15"/>
        </w:numPr>
        <w:spacing w:before="240" w:after="120"/>
        <w:ind w:left="658" w:hanging="374"/>
        <w:jc w:val="both"/>
        <w:rPr>
          <w:kern w:val="1"/>
        </w:rPr>
      </w:pPr>
      <w:r w:rsidRPr="00B86E4B">
        <w:rPr>
          <w:kern w:val="1"/>
        </w:rPr>
        <w:t xml:space="preserve">Цель выполнения </w:t>
      </w:r>
      <w:proofErr w:type="gramStart"/>
      <w:r w:rsidR="00F926B7" w:rsidRPr="00B86E4B">
        <w:rPr>
          <w:kern w:val="1"/>
        </w:rPr>
        <w:t>ОК</w:t>
      </w:r>
      <w:r w:rsidR="00954ED0" w:rsidRPr="00B86E4B">
        <w:rPr>
          <w:kern w:val="1"/>
        </w:rPr>
        <w:t>Р</w:t>
      </w:r>
      <w:proofErr w:type="gramEnd"/>
    </w:p>
    <w:p w14:paraId="22D9F93C" w14:textId="77777777" w:rsidR="00F926B7" w:rsidRPr="00B86E4B" w:rsidRDefault="00F926B7" w:rsidP="00B86E4B">
      <w:pPr>
        <w:keepNext/>
        <w:numPr>
          <w:ilvl w:val="1"/>
          <w:numId w:val="15"/>
        </w:numPr>
        <w:spacing w:before="120" w:after="120"/>
        <w:jc w:val="both"/>
        <w:rPr>
          <w:kern w:val="1"/>
        </w:rPr>
      </w:pPr>
      <w:r w:rsidRPr="00B86E4B">
        <w:rPr>
          <w:kern w:val="1"/>
        </w:rPr>
        <w:t xml:space="preserve">Цель </w:t>
      </w:r>
      <w:proofErr w:type="gramStart"/>
      <w:r w:rsidRPr="00B86E4B">
        <w:rPr>
          <w:kern w:val="1"/>
        </w:rPr>
        <w:t>ОКР</w:t>
      </w:r>
      <w:proofErr w:type="gramEnd"/>
    </w:p>
    <w:p w14:paraId="1F3B2F91" w14:textId="2CE10A87" w:rsidR="00F926B7" w:rsidRPr="00B86E4B" w:rsidRDefault="00293B7A" w:rsidP="00B86E4B">
      <w:pPr>
        <w:numPr>
          <w:ilvl w:val="1"/>
          <w:numId w:val="15"/>
        </w:numPr>
        <w:spacing w:before="120" w:after="120"/>
        <w:ind w:left="1117" w:hanging="692"/>
        <w:jc w:val="both"/>
        <w:rPr>
          <w:kern w:val="1"/>
        </w:rPr>
      </w:pPr>
      <w:r w:rsidRPr="00B86E4B">
        <w:rPr>
          <w:kern w:val="1"/>
        </w:rPr>
        <w:t>Дополн</w:t>
      </w:r>
      <w:r w:rsidR="0050012B" w:rsidRPr="00B86E4B">
        <w:rPr>
          <w:kern w:val="1"/>
        </w:rPr>
        <w:t xml:space="preserve">ение </w:t>
      </w:r>
      <w:r w:rsidRPr="00B86E4B">
        <w:rPr>
          <w:kern w:val="1"/>
        </w:rPr>
        <w:t>библиотеки ячеек ввода-вывода</w:t>
      </w:r>
      <w:r w:rsidR="0050012B" w:rsidRPr="00B86E4B">
        <w:rPr>
          <w:kern w:val="1"/>
        </w:rPr>
        <w:t xml:space="preserve"> для технологического процесса </w:t>
      </w:r>
      <w:r w:rsidR="00C17B5D" w:rsidRPr="00B86E4B">
        <w:rPr>
          <w:kern w:val="1"/>
        </w:rPr>
        <w:t xml:space="preserve">КМОП </w:t>
      </w:r>
      <w:r w:rsidRPr="00B86E4B">
        <w:rPr>
          <w:kern w:val="1"/>
        </w:rPr>
        <w:t>18</w:t>
      </w:r>
      <w:r w:rsidR="00825D57" w:rsidRPr="00B86E4B">
        <w:rPr>
          <w:kern w:val="1"/>
        </w:rPr>
        <w:t>0 нм</w:t>
      </w:r>
      <w:r w:rsidR="008C084E" w:rsidRPr="00B86E4B">
        <w:rPr>
          <w:kern w:val="1"/>
        </w:rPr>
        <w:t xml:space="preserve"> </w:t>
      </w:r>
      <w:r w:rsidRPr="00B86E4B">
        <w:rPr>
          <w:kern w:val="1"/>
        </w:rPr>
        <w:t xml:space="preserve"> </w:t>
      </w:r>
      <w:r w:rsidRPr="00B86E4B">
        <w:rPr>
          <w:kern w:val="1"/>
          <w:lang w:val="en-US"/>
        </w:rPr>
        <w:t>CMOSF</w:t>
      </w:r>
      <w:r w:rsidRPr="00B86E4B">
        <w:rPr>
          <w:kern w:val="1"/>
        </w:rPr>
        <w:t xml:space="preserve">8 ячейками с расширенными функциями, необходимыми для их применения в смешанных </w:t>
      </w:r>
      <w:r w:rsidR="007B0C8D" w:rsidRPr="00B86E4B">
        <w:rPr>
          <w:kern w:val="1"/>
        </w:rPr>
        <w:t>(</w:t>
      </w:r>
      <w:r w:rsidR="007B0C8D" w:rsidRPr="00B86E4B">
        <w:rPr>
          <w:kern w:val="1"/>
          <w:lang w:val="en-US"/>
        </w:rPr>
        <w:t>Mixed</w:t>
      </w:r>
      <w:r w:rsidR="007B0C8D" w:rsidRPr="00B86E4B">
        <w:rPr>
          <w:kern w:val="1"/>
        </w:rPr>
        <w:t xml:space="preserve"> </w:t>
      </w:r>
      <w:r w:rsidR="007B0C8D" w:rsidRPr="00B86E4B">
        <w:rPr>
          <w:kern w:val="1"/>
          <w:lang w:val="en-US"/>
        </w:rPr>
        <w:t>Signal</w:t>
      </w:r>
      <w:r w:rsidR="007B0C8D" w:rsidRPr="00B86E4B">
        <w:rPr>
          <w:kern w:val="1"/>
        </w:rPr>
        <w:t>) цифро-аналоговых ИС</w:t>
      </w:r>
      <w:r w:rsidR="0050012B" w:rsidRPr="00B86E4B">
        <w:rPr>
          <w:kern w:val="1"/>
        </w:rPr>
        <w:t>.</w:t>
      </w:r>
    </w:p>
    <w:p w14:paraId="3C9C8D11" w14:textId="77777777" w:rsidR="00E929BA" w:rsidRPr="00B86E4B" w:rsidRDefault="005D033D" w:rsidP="00B86E4B">
      <w:pPr>
        <w:keepNext/>
        <w:numPr>
          <w:ilvl w:val="1"/>
          <w:numId w:val="15"/>
        </w:numPr>
        <w:spacing w:before="120" w:after="120"/>
        <w:ind w:left="1117" w:hanging="692"/>
        <w:jc w:val="both"/>
        <w:rPr>
          <w:kern w:val="1"/>
        </w:rPr>
      </w:pPr>
      <w:r w:rsidRPr="00B86E4B">
        <w:rPr>
          <w:kern w:val="1"/>
        </w:rPr>
        <w:t xml:space="preserve">Задачи </w:t>
      </w:r>
      <w:proofErr w:type="gramStart"/>
      <w:r w:rsidRPr="00B86E4B">
        <w:rPr>
          <w:kern w:val="1"/>
        </w:rPr>
        <w:t>ОКР</w:t>
      </w:r>
      <w:proofErr w:type="gramEnd"/>
      <w:r w:rsidR="00954ED0" w:rsidRPr="00B86E4B">
        <w:rPr>
          <w:kern w:val="1"/>
        </w:rPr>
        <w:br/>
      </w:r>
      <w:r w:rsidR="00E929BA" w:rsidRPr="00B86E4B">
        <w:t>В ходе проведения ОКР должны быть решены следующие задачи:</w:t>
      </w:r>
    </w:p>
    <w:p w14:paraId="5CDC9247" w14:textId="2927F958" w:rsidR="008C084E" w:rsidRPr="00B86E4B" w:rsidRDefault="00B21A08" w:rsidP="00B86E4B">
      <w:pPr>
        <w:widowControl w:val="0"/>
        <w:numPr>
          <w:ilvl w:val="0"/>
          <w:numId w:val="6"/>
        </w:numPr>
        <w:suppressAutoHyphens w:val="0"/>
        <w:ind w:left="851" w:hanging="284"/>
        <w:jc w:val="both"/>
      </w:pPr>
      <w:r w:rsidRPr="00B86E4B">
        <w:t xml:space="preserve">разработать </w:t>
      </w:r>
      <w:r w:rsidR="00DB1A2D" w:rsidRPr="00B86E4B">
        <w:t>схемы</w:t>
      </w:r>
      <w:r w:rsidR="00857097" w:rsidRPr="00B86E4B">
        <w:t xml:space="preserve"> </w:t>
      </w:r>
      <w:r w:rsidR="00DB1A2D" w:rsidRPr="00B86E4B">
        <w:t>электрические принципиальные универсальной двунаправленной цифровой и комбинированной цифро-аналоговой ячеек ввода-вывода и передать их для реализации топологии Заказчику</w:t>
      </w:r>
      <w:r w:rsidR="008C084E" w:rsidRPr="00B86E4B">
        <w:t>;</w:t>
      </w:r>
    </w:p>
    <w:p w14:paraId="662E1153" w14:textId="77777777" w:rsidR="00012745" w:rsidRPr="00B86E4B" w:rsidRDefault="00DB1A2D" w:rsidP="00B86E4B">
      <w:pPr>
        <w:widowControl w:val="0"/>
        <w:numPr>
          <w:ilvl w:val="0"/>
          <w:numId w:val="6"/>
        </w:numPr>
        <w:suppressAutoHyphens w:val="0"/>
        <w:ind w:left="851" w:hanging="284"/>
        <w:jc w:val="both"/>
      </w:pPr>
      <w:r w:rsidRPr="00B86E4B">
        <w:t xml:space="preserve">после </w:t>
      </w:r>
      <w:r w:rsidR="00857097" w:rsidRPr="00B86E4B">
        <w:t>разраб</w:t>
      </w:r>
      <w:r w:rsidRPr="00B86E4B">
        <w:t>отки Заказчиком предварительной топологии ячеек ввода-вывода провести экстракцию паразитных элементов</w:t>
      </w:r>
      <w:r w:rsidR="00012745" w:rsidRPr="00B86E4B">
        <w:t>;</w:t>
      </w:r>
    </w:p>
    <w:p w14:paraId="14E4841D" w14:textId="0BD37C38" w:rsidR="008F02C0" w:rsidRPr="00B86E4B" w:rsidRDefault="00DB1A2D" w:rsidP="00B86E4B">
      <w:pPr>
        <w:widowControl w:val="0"/>
        <w:numPr>
          <w:ilvl w:val="0"/>
          <w:numId w:val="6"/>
        </w:numPr>
        <w:suppressAutoHyphens w:val="0"/>
        <w:ind w:left="851" w:hanging="284"/>
        <w:jc w:val="both"/>
      </w:pPr>
      <w:r w:rsidRPr="00B86E4B">
        <w:t>провести коррекцию схем электрическ</w:t>
      </w:r>
      <w:r w:rsidR="00012745" w:rsidRPr="00B86E4B">
        <w:t>их</w:t>
      </w:r>
      <w:r w:rsidRPr="00B86E4B">
        <w:t xml:space="preserve"> принципиальн</w:t>
      </w:r>
      <w:r w:rsidR="00012745" w:rsidRPr="00B86E4B">
        <w:t>ых</w:t>
      </w:r>
      <w:r w:rsidRPr="00B86E4B">
        <w:t xml:space="preserve"> с учетом влияния</w:t>
      </w:r>
      <w:r w:rsidR="00012745" w:rsidRPr="00B86E4B">
        <w:t xml:space="preserve"> паразитных элементов и предать их Заказчику для коррекции топологии</w:t>
      </w:r>
      <w:r w:rsidR="008E1AA4" w:rsidRPr="00B86E4B">
        <w:t xml:space="preserve"> (при необходимости возможно несколько итераций)</w:t>
      </w:r>
      <w:r w:rsidR="008F02C0" w:rsidRPr="00B86E4B">
        <w:rPr>
          <w:kern w:val="1"/>
        </w:rPr>
        <w:t>;</w:t>
      </w:r>
    </w:p>
    <w:p w14:paraId="101DB83D" w14:textId="3BF5BD5F" w:rsidR="00A85BBF" w:rsidRPr="00B86E4B" w:rsidRDefault="00012745" w:rsidP="00B86E4B">
      <w:pPr>
        <w:widowControl w:val="0"/>
        <w:numPr>
          <w:ilvl w:val="0"/>
          <w:numId w:val="6"/>
        </w:numPr>
        <w:suppressAutoHyphens w:val="0"/>
        <w:ind w:left="851" w:hanging="284"/>
        <w:jc w:val="both"/>
      </w:pPr>
      <w:r w:rsidRPr="00B86E4B">
        <w:t>передать полученн</w:t>
      </w:r>
      <w:r w:rsidR="008E1AA4" w:rsidRPr="00B86E4B">
        <w:t>ые</w:t>
      </w:r>
      <w:r w:rsidRPr="00B86E4B">
        <w:t xml:space="preserve"> </w:t>
      </w:r>
      <w:r w:rsidR="008E1AA4" w:rsidRPr="00B86E4B">
        <w:t xml:space="preserve">финальные </w:t>
      </w:r>
      <w:r w:rsidRPr="00B86E4B">
        <w:t>схем</w:t>
      </w:r>
      <w:r w:rsidR="008E1AA4" w:rsidRPr="00B86E4B">
        <w:t>ы</w:t>
      </w:r>
      <w:r w:rsidRPr="00B86E4B">
        <w:t xml:space="preserve"> электрическую принципиальную в формате библиотеки </w:t>
      </w:r>
      <w:r w:rsidRPr="00B86E4B">
        <w:rPr>
          <w:lang w:val="en-US"/>
        </w:rPr>
        <w:t>Cadence</w:t>
      </w:r>
      <w:r w:rsidRPr="00B86E4B">
        <w:t xml:space="preserve"> Заказчику</w:t>
      </w:r>
      <w:r w:rsidR="00A85BBF" w:rsidRPr="00B86E4B">
        <w:t>;</w:t>
      </w:r>
    </w:p>
    <w:p w14:paraId="5F31AD9C" w14:textId="0323E1D6" w:rsidR="0039199A" w:rsidRPr="00B86E4B" w:rsidRDefault="000D374D" w:rsidP="00B86E4B">
      <w:pPr>
        <w:widowControl w:val="0"/>
        <w:numPr>
          <w:ilvl w:val="0"/>
          <w:numId w:val="6"/>
        </w:numPr>
        <w:suppressAutoHyphens w:val="0"/>
        <w:ind w:left="851" w:hanging="284"/>
        <w:jc w:val="both"/>
      </w:pPr>
      <w:r w:rsidRPr="00B86E4B">
        <w:t>подготовить</w:t>
      </w:r>
      <w:r w:rsidR="0063270F" w:rsidRPr="00B86E4B">
        <w:t xml:space="preserve"> НТО</w:t>
      </w:r>
      <w:r w:rsidR="008E1AA4" w:rsidRPr="00B86E4B">
        <w:t xml:space="preserve">, </w:t>
      </w:r>
      <w:proofErr w:type="gramStart"/>
      <w:r w:rsidR="008E1AA4" w:rsidRPr="00B86E4B">
        <w:t>содержащий</w:t>
      </w:r>
      <w:proofErr w:type="gramEnd"/>
      <w:r w:rsidR="008E1AA4" w:rsidRPr="00B86E4B">
        <w:t xml:space="preserve"> результаты моделирования, подтверждающие достижение требуемых параметров</w:t>
      </w:r>
      <w:r w:rsidR="00C90387" w:rsidRPr="00B86E4B">
        <w:t>.</w:t>
      </w:r>
    </w:p>
    <w:p w14:paraId="5AB29FCE" w14:textId="77777777" w:rsidR="00C3755E" w:rsidRPr="00B86E4B" w:rsidRDefault="00C3755E" w:rsidP="00B86E4B">
      <w:pPr>
        <w:jc w:val="both"/>
      </w:pPr>
    </w:p>
    <w:p w14:paraId="11A98C50" w14:textId="77777777" w:rsidR="0046459D" w:rsidRPr="00B86E4B" w:rsidRDefault="00783C61" w:rsidP="00B86E4B">
      <w:pPr>
        <w:keepNext/>
        <w:numPr>
          <w:ilvl w:val="0"/>
          <w:numId w:val="15"/>
        </w:numPr>
        <w:spacing w:before="240" w:after="120"/>
        <w:ind w:left="658" w:hanging="374"/>
        <w:jc w:val="both"/>
        <w:rPr>
          <w:kern w:val="1"/>
        </w:rPr>
      </w:pPr>
      <w:r w:rsidRPr="00B86E4B">
        <w:rPr>
          <w:kern w:val="1"/>
        </w:rPr>
        <w:t>Технические требования</w:t>
      </w:r>
    </w:p>
    <w:p w14:paraId="307890CF" w14:textId="26154455" w:rsidR="00432040" w:rsidRPr="00B86E4B" w:rsidRDefault="00B8063E" w:rsidP="00B86E4B">
      <w:pPr>
        <w:keepNext/>
        <w:numPr>
          <w:ilvl w:val="1"/>
          <w:numId w:val="15"/>
        </w:numPr>
        <w:spacing w:before="120" w:after="120"/>
        <w:jc w:val="both"/>
        <w:rPr>
          <w:kern w:val="1"/>
        </w:rPr>
      </w:pPr>
      <w:r w:rsidRPr="00B86E4B">
        <w:rPr>
          <w:kern w:val="1"/>
        </w:rPr>
        <w:t xml:space="preserve">Состав </w:t>
      </w:r>
      <w:r w:rsidRPr="00B86E4B">
        <w:rPr>
          <w:color w:val="000000"/>
        </w:rPr>
        <w:t>ячеек ввода-вывода с расширенными функциями:</w:t>
      </w:r>
    </w:p>
    <w:p w14:paraId="18EB3D89" w14:textId="254C1D74" w:rsidR="00B8063E" w:rsidRPr="00B86E4B" w:rsidRDefault="00B8063E" w:rsidP="00B86E4B">
      <w:pPr>
        <w:keepNext/>
        <w:numPr>
          <w:ilvl w:val="1"/>
          <w:numId w:val="19"/>
        </w:numPr>
        <w:spacing w:before="120" w:after="120"/>
        <w:jc w:val="both"/>
        <w:rPr>
          <w:kern w:val="1"/>
        </w:rPr>
      </w:pPr>
      <w:r w:rsidRPr="00B86E4B">
        <w:rPr>
          <w:color w:val="000000"/>
        </w:rPr>
        <w:t>универсальная цифровая двунаправленная ячейка;</w:t>
      </w:r>
    </w:p>
    <w:p w14:paraId="5FEE038B" w14:textId="0EF92469" w:rsidR="00B8063E" w:rsidRPr="00B86E4B" w:rsidRDefault="00B8063E" w:rsidP="00B86E4B">
      <w:pPr>
        <w:keepNext/>
        <w:numPr>
          <w:ilvl w:val="1"/>
          <w:numId w:val="19"/>
        </w:numPr>
        <w:spacing w:before="120" w:after="120"/>
        <w:jc w:val="both"/>
        <w:rPr>
          <w:kern w:val="1"/>
        </w:rPr>
      </w:pPr>
      <w:r w:rsidRPr="00B86E4B">
        <w:rPr>
          <w:color w:val="000000"/>
        </w:rPr>
        <w:t>универсальная цифро-аналоговая двунаправленная ячейка.</w:t>
      </w:r>
    </w:p>
    <w:p w14:paraId="63DC3488" w14:textId="4959A901" w:rsidR="005A1092" w:rsidRPr="00B86E4B" w:rsidRDefault="005A1092" w:rsidP="00B86E4B">
      <w:pPr>
        <w:numPr>
          <w:ilvl w:val="1"/>
          <w:numId w:val="15"/>
        </w:numPr>
        <w:spacing w:before="120" w:after="120"/>
        <w:jc w:val="both"/>
        <w:rPr>
          <w:kern w:val="1"/>
        </w:rPr>
      </w:pPr>
      <w:r w:rsidRPr="00B86E4B">
        <w:rPr>
          <w:kern w:val="1"/>
        </w:rPr>
        <w:t xml:space="preserve">Технологический процесс: </w:t>
      </w:r>
      <w:r w:rsidR="005436B4" w:rsidRPr="00B86E4B">
        <w:rPr>
          <w:kern w:val="1"/>
        </w:rPr>
        <w:t>CMOSF8_4M_5V.</w:t>
      </w:r>
    </w:p>
    <w:p w14:paraId="07456D78" w14:textId="019C4A54" w:rsidR="000A4270" w:rsidRPr="00B86E4B" w:rsidRDefault="000A4270" w:rsidP="00B86E4B">
      <w:pPr>
        <w:numPr>
          <w:ilvl w:val="1"/>
          <w:numId w:val="15"/>
        </w:numPr>
        <w:spacing w:before="120" w:after="120"/>
        <w:jc w:val="both"/>
        <w:rPr>
          <w:kern w:val="1"/>
        </w:rPr>
      </w:pPr>
      <w:r w:rsidRPr="00B86E4B">
        <w:rPr>
          <w:kern w:val="1"/>
        </w:rPr>
        <w:t>Напряжение питания и уровень логической единицы внешних цепей ввода-вывода: от 3,3 до 5,0</w:t>
      </w:r>
      <w:proofErr w:type="gramStart"/>
      <w:r w:rsidRPr="00B86E4B">
        <w:rPr>
          <w:kern w:val="1"/>
        </w:rPr>
        <w:t xml:space="preserve"> В</w:t>
      </w:r>
      <w:proofErr w:type="gramEnd"/>
      <w:r w:rsidRPr="00B86E4B">
        <w:rPr>
          <w:kern w:val="1"/>
        </w:rPr>
        <w:t xml:space="preserve"> +/-10%.</w:t>
      </w:r>
    </w:p>
    <w:p w14:paraId="208FF9FA" w14:textId="7AD20131" w:rsidR="000A4270" w:rsidRPr="00B86E4B" w:rsidRDefault="000A4270" w:rsidP="00B86E4B">
      <w:pPr>
        <w:numPr>
          <w:ilvl w:val="1"/>
          <w:numId w:val="15"/>
        </w:numPr>
        <w:spacing w:before="120" w:after="120"/>
        <w:jc w:val="both"/>
        <w:rPr>
          <w:kern w:val="1"/>
        </w:rPr>
      </w:pPr>
      <w:r w:rsidRPr="00B86E4B">
        <w:rPr>
          <w:kern w:val="1"/>
        </w:rPr>
        <w:t>Напряжение питания и уровень логической единицы внутренних цепей ввода-вывода</w:t>
      </w:r>
      <w:r w:rsidR="005A1092" w:rsidRPr="00B86E4B">
        <w:rPr>
          <w:kern w:val="1"/>
        </w:rPr>
        <w:t>: 1,8</w:t>
      </w:r>
      <w:proofErr w:type="gramStart"/>
      <w:r w:rsidR="005A1092" w:rsidRPr="00B86E4B">
        <w:rPr>
          <w:kern w:val="1"/>
        </w:rPr>
        <w:t xml:space="preserve"> В</w:t>
      </w:r>
      <w:proofErr w:type="gramEnd"/>
      <w:r w:rsidR="005A1092" w:rsidRPr="00B86E4B">
        <w:rPr>
          <w:kern w:val="1"/>
        </w:rPr>
        <w:t xml:space="preserve"> +/-10%.</w:t>
      </w:r>
    </w:p>
    <w:p w14:paraId="6584B9CC" w14:textId="0A2E50B9" w:rsidR="0002455E" w:rsidRPr="00B86E4B" w:rsidRDefault="0002455E" w:rsidP="00B86E4B">
      <w:pPr>
        <w:numPr>
          <w:ilvl w:val="1"/>
          <w:numId w:val="15"/>
        </w:numPr>
        <w:spacing w:before="120" w:after="120"/>
        <w:jc w:val="both"/>
        <w:rPr>
          <w:rFonts w:eastAsia="MS Mincho"/>
          <w:kern w:val="1"/>
        </w:rPr>
      </w:pPr>
      <w:r w:rsidRPr="00B86E4B">
        <w:rPr>
          <w:rFonts w:eastAsia="MS Mincho"/>
          <w:kern w:val="1"/>
        </w:rPr>
        <w:t xml:space="preserve">Отклонения параметров технологического процесса: </w:t>
      </w:r>
      <w:r w:rsidRPr="00B86E4B">
        <w:rPr>
          <w:rFonts w:eastAsia="MS Mincho"/>
          <w:kern w:val="1"/>
        </w:rPr>
        <w:br/>
        <w:t>+/-3 σ.</w:t>
      </w:r>
    </w:p>
    <w:p w14:paraId="72B4BA23" w14:textId="218BB5F2" w:rsidR="005A1092" w:rsidRPr="00B86E4B" w:rsidRDefault="005A1092" w:rsidP="00B86E4B">
      <w:pPr>
        <w:numPr>
          <w:ilvl w:val="1"/>
          <w:numId w:val="15"/>
        </w:numPr>
        <w:spacing w:before="120" w:after="120"/>
        <w:jc w:val="both"/>
        <w:rPr>
          <w:kern w:val="1"/>
        </w:rPr>
      </w:pPr>
      <w:r w:rsidRPr="00B86E4B">
        <w:rPr>
          <w:kern w:val="1"/>
        </w:rPr>
        <w:t>Ячейки должны допускать отключение напряжения питания внутренних цепей ввода-вывода без увеличения тока утечки по питанию внешних цепей ввода-вывода.</w:t>
      </w:r>
    </w:p>
    <w:p w14:paraId="07CFDB9C" w14:textId="480CE34D" w:rsidR="00AA2FE7" w:rsidRPr="00B86E4B" w:rsidRDefault="00AA2FE7" w:rsidP="00B86E4B">
      <w:pPr>
        <w:numPr>
          <w:ilvl w:val="1"/>
          <w:numId w:val="15"/>
        </w:numPr>
        <w:spacing w:before="120" w:after="120"/>
        <w:jc w:val="both"/>
        <w:rPr>
          <w:kern w:val="1"/>
        </w:rPr>
      </w:pPr>
      <w:r w:rsidRPr="00B86E4B">
        <w:rPr>
          <w:kern w:val="1"/>
        </w:rPr>
        <w:lastRenderedPageBreak/>
        <w:t xml:space="preserve">Ячейки должны содержать коммутируемые </w:t>
      </w:r>
      <w:r w:rsidR="00E12CBB" w:rsidRPr="00B86E4B">
        <w:rPr>
          <w:kern w:val="1"/>
        </w:rPr>
        <w:t>нагрузочные резисторы с номинальным сопротивлением 100 кОм, подключаемые между внешним сигналом ввода-вывода и шинами питания и земли.</w:t>
      </w:r>
    </w:p>
    <w:p w14:paraId="398F864A" w14:textId="79B9CE31" w:rsidR="00E12CBB" w:rsidRPr="00B86E4B" w:rsidRDefault="00E12CBB" w:rsidP="00B86E4B">
      <w:pPr>
        <w:numPr>
          <w:ilvl w:val="1"/>
          <w:numId w:val="15"/>
        </w:numPr>
        <w:spacing w:before="120" w:after="120"/>
        <w:jc w:val="both"/>
        <w:rPr>
          <w:kern w:val="1"/>
        </w:rPr>
      </w:pPr>
      <w:r w:rsidRPr="00B86E4B">
        <w:rPr>
          <w:kern w:val="1"/>
        </w:rPr>
        <w:t>Ячейки должны иметь программируемую нагрузочную способность выходного цифрового буфера со следующими величинами максимального выходного тока: 2, 4 и 8 мА.</w:t>
      </w:r>
    </w:p>
    <w:p w14:paraId="4C68B346" w14:textId="3178DB26" w:rsidR="000A4270" w:rsidRPr="00B86E4B" w:rsidRDefault="000A4270" w:rsidP="00B86E4B">
      <w:pPr>
        <w:numPr>
          <w:ilvl w:val="1"/>
          <w:numId w:val="15"/>
        </w:numPr>
        <w:spacing w:before="120" w:after="120"/>
        <w:jc w:val="both"/>
        <w:rPr>
          <w:kern w:val="1"/>
        </w:rPr>
      </w:pPr>
      <w:r w:rsidRPr="00B86E4B">
        <w:rPr>
          <w:kern w:val="1"/>
        </w:rPr>
        <w:t xml:space="preserve">Рабочий температурный диапазон (температура </w:t>
      </w:r>
      <w:r w:rsidRPr="00B86E4B">
        <w:rPr>
          <w:kern w:val="1"/>
          <w:lang w:val="en-US"/>
        </w:rPr>
        <w:t>p</w:t>
      </w:r>
      <w:r w:rsidRPr="00B86E4B">
        <w:rPr>
          <w:kern w:val="1"/>
        </w:rPr>
        <w:t>-</w:t>
      </w:r>
      <w:r w:rsidRPr="00B86E4B">
        <w:rPr>
          <w:kern w:val="1"/>
          <w:lang w:val="en-US"/>
        </w:rPr>
        <w:t>n</w:t>
      </w:r>
      <w:r w:rsidRPr="00B86E4B">
        <w:rPr>
          <w:kern w:val="1"/>
        </w:rPr>
        <w:t>-переходов):</w:t>
      </w:r>
    </w:p>
    <w:p w14:paraId="0FC4EB11" w14:textId="35B1D929" w:rsidR="000A4270" w:rsidRPr="00B86E4B" w:rsidRDefault="000A4270" w:rsidP="00B86E4B">
      <w:pPr>
        <w:spacing w:before="120" w:after="120"/>
        <w:ind w:left="1116"/>
        <w:jc w:val="both"/>
        <w:rPr>
          <w:kern w:val="1"/>
        </w:rPr>
      </w:pPr>
      <w:r w:rsidRPr="00B86E4B">
        <w:rPr>
          <w:kern w:val="1"/>
        </w:rPr>
        <w:t xml:space="preserve"> -40 … +125</w:t>
      </w:r>
      <w:r w:rsidRPr="00B86E4B">
        <w:rPr>
          <w:vertAlign w:val="superscript"/>
        </w:rPr>
        <w:t>о</w:t>
      </w:r>
      <w:r w:rsidRPr="00B86E4B">
        <w:rPr>
          <w:kern w:val="1"/>
        </w:rPr>
        <w:t>С.</w:t>
      </w:r>
    </w:p>
    <w:p w14:paraId="3B743F06" w14:textId="06D1B087" w:rsidR="005436B4" w:rsidRPr="00B86E4B" w:rsidRDefault="005436B4" w:rsidP="00B86E4B">
      <w:pPr>
        <w:numPr>
          <w:ilvl w:val="1"/>
          <w:numId w:val="15"/>
        </w:numPr>
        <w:spacing w:before="120" w:after="120"/>
        <w:jc w:val="both"/>
        <w:rPr>
          <w:kern w:val="1"/>
        </w:rPr>
      </w:pPr>
      <w:r w:rsidRPr="00B86E4B">
        <w:rPr>
          <w:kern w:val="1"/>
        </w:rPr>
        <w:t>Требования по стойкости к статическому электричеству:</w:t>
      </w:r>
    </w:p>
    <w:p w14:paraId="065A413F" w14:textId="5B2BE1C6" w:rsidR="005436B4" w:rsidRPr="00B86E4B" w:rsidRDefault="005436B4" w:rsidP="00B86E4B">
      <w:pPr>
        <w:keepNext/>
        <w:numPr>
          <w:ilvl w:val="1"/>
          <w:numId w:val="19"/>
        </w:numPr>
        <w:spacing w:before="120" w:after="120"/>
        <w:jc w:val="both"/>
        <w:rPr>
          <w:color w:val="000000"/>
        </w:rPr>
      </w:pPr>
      <w:r w:rsidRPr="00B86E4B">
        <w:rPr>
          <w:color w:val="000000"/>
        </w:rPr>
        <w:t>модель человеческого тела (</w:t>
      </w:r>
      <w:r w:rsidRPr="00B86E4B">
        <w:rPr>
          <w:color w:val="000000"/>
          <w:lang w:val="en-US"/>
        </w:rPr>
        <w:t>HB)</w:t>
      </w:r>
      <w:r w:rsidRPr="00B86E4B">
        <w:rPr>
          <w:color w:val="000000"/>
        </w:rPr>
        <w:t>;</w:t>
      </w:r>
    </w:p>
    <w:p w14:paraId="356DCCB0" w14:textId="335CB360" w:rsidR="005436B4" w:rsidRPr="00B86E4B" w:rsidRDefault="005436B4" w:rsidP="00B86E4B">
      <w:pPr>
        <w:keepNext/>
        <w:numPr>
          <w:ilvl w:val="1"/>
          <w:numId w:val="19"/>
        </w:numPr>
        <w:spacing w:before="120" w:after="120"/>
        <w:jc w:val="both"/>
        <w:rPr>
          <w:color w:val="000000"/>
        </w:rPr>
      </w:pPr>
      <w:r w:rsidRPr="00B86E4B">
        <w:rPr>
          <w:color w:val="000000"/>
        </w:rPr>
        <w:t xml:space="preserve">универсальная цифровая двунаправленная ячейка – 2 </w:t>
      </w:r>
      <w:proofErr w:type="spellStart"/>
      <w:r w:rsidRPr="00B86E4B">
        <w:rPr>
          <w:color w:val="000000"/>
        </w:rPr>
        <w:t>кВ</w:t>
      </w:r>
      <w:proofErr w:type="spellEnd"/>
      <w:r w:rsidRPr="00B86E4B">
        <w:rPr>
          <w:color w:val="000000"/>
        </w:rPr>
        <w:t>;</w:t>
      </w:r>
    </w:p>
    <w:p w14:paraId="37D62E25" w14:textId="2491DE3B" w:rsidR="005436B4" w:rsidRPr="00B86E4B" w:rsidRDefault="005436B4" w:rsidP="00B86E4B">
      <w:pPr>
        <w:keepNext/>
        <w:numPr>
          <w:ilvl w:val="1"/>
          <w:numId w:val="19"/>
        </w:numPr>
        <w:spacing w:before="120" w:after="120"/>
        <w:jc w:val="both"/>
        <w:rPr>
          <w:color w:val="000000"/>
        </w:rPr>
      </w:pPr>
      <w:r w:rsidRPr="00B86E4B">
        <w:rPr>
          <w:color w:val="000000"/>
        </w:rPr>
        <w:t>универсальная цифро-аналоговая двунаправленная ячейка – 500 В.</w:t>
      </w:r>
    </w:p>
    <w:p w14:paraId="1C583470" w14:textId="0FB55B17" w:rsidR="00205CF5" w:rsidRPr="00B86E4B" w:rsidRDefault="005A1092" w:rsidP="00B86E4B">
      <w:pPr>
        <w:numPr>
          <w:ilvl w:val="1"/>
          <w:numId w:val="15"/>
        </w:numPr>
        <w:spacing w:before="120" w:after="120"/>
        <w:jc w:val="both"/>
        <w:rPr>
          <w:kern w:val="1"/>
        </w:rPr>
      </w:pPr>
      <w:r w:rsidRPr="00B86E4B">
        <w:rPr>
          <w:color w:val="000000"/>
        </w:rPr>
        <w:t>Требования к у</w:t>
      </w:r>
      <w:r w:rsidR="00B8063E" w:rsidRPr="00B86E4B">
        <w:rPr>
          <w:color w:val="000000"/>
        </w:rPr>
        <w:t>ниверсальн</w:t>
      </w:r>
      <w:r w:rsidRPr="00B86E4B">
        <w:rPr>
          <w:color w:val="000000"/>
        </w:rPr>
        <w:t>ой</w:t>
      </w:r>
      <w:r w:rsidR="00B8063E" w:rsidRPr="00B86E4B">
        <w:rPr>
          <w:color w:val="000000"/>
        </w:rPr>
        <w:t xml:space="preserve"> цифров</w:t>
      </w:r>
      <w:r w:rsidRPr="00B86E4B">
        <w:rPr>
          <w:color w:val="000000"/>
        </w:rPr>
        <w:t>ой</w:t>
      </w:r>
      <w:r w:rsidR="00B8063E" w:rsidRPr="00B86E4B">
        <w:rPr>
          <w:color w:val="000000"/>
        </w:rPr>
        <w:t xml:space="preserve"> двунаправленн</w:t>
      </w:r>
      <w:r w:rsidRPr="00B86E4B">
        <w:rPr>
          <w:color w:val="000000"/>
        </w:rPr>
        <w:t>ой</w:t>
      </w:r>
      <w:r w:rsidR="00B8063E" w:rsidRPr="00B86E4B">
        <w:rPr>
          <w:color w:val="000000"/>
        </w:rPr>
        <w:t xml:space="preserve"> ячейк</w:t>
      </w:r>
      <w:r w:rsidRPr="00B86E4B">
        <w:rPr>
          <w:color w:val="000000"/>
        </w:rPr>
        <w:t>е</w:t>
      </w:r>
    </w:p>
    <w:p w14:paraId="7EE05AFD" w14:textId="025220C0" w:rsidR="00D20EC7" w:rsidRPr="00B86E4B" w:rsidRDefault="00B8063E" w:rsidP="00B86E4B">
      <w:pPr>
        <w:numPr>
          <w:ilvl w:val="2"/>
          <w:numId w:val="15"/>
        </w:numPr>
        <w:spacing w:before="120" w:after="120"/>
        <w:ind w:left="1531" w:hanging="964"/>
        <w:jc w:val="both"/>
        <w:rPr>
          <w:kern w:val="1"/>
        </w:rPr>
      </w:pPr>
      <w:r w:rsidRPr="00B86E4B">
        <w:rPr>
          <w:kern w:val="1"/>
        </w:rPr>
        <w:t>Описание интерфейса</w:t>
      </w:r>
    </w:p>
    <w:p w14:paraId="23BF0632" w14:textId="34C072E3" w:rsidR="00B8063E" w:rsidRPr="00B86E4B" w:rsidRDefault="00B8063E" w:rsidP="00B86E4B">
      <w:pPr>
        <w:spacing w:before="120" w:after="120"/>
        <w:ind w:left="1288"/>
        <w:jc w:val="both"/>
        <w:rPr>
          <w:color w:val="000000"/>
        </w:rPr>
      </w:pPr>
      <w:r w:rsidRPr="00B86E4B">
        <w:rPr>
          <w:kern w:val="1"/>
        </w:rPr>
        <w:t xml:space="preserve">Интерфейс </w:t>
      </w:r>
      <w:r w:rsidRPr="00B86E4B">
        <w:rPr>
          <w:color w:val="000000"/>
        </w:rPr>
        <w:t xml:space="preserve">универсальной цифровой </w:t>
      </w:r>
      <w:proofErr w:type="gramStart"/>
      <w:r w:rsidRPr="00B86E4B">
        <w:rPr>
          <w:color w:val="000000"/>
        </w:rPr>
        <w:t>двунаправленная</w:t>
      </w:r>
      <w:proofErr w:type="gramEnd"/>
      <w:r w:rsidRPr="00B86E4B">
        <w:rPr>
          <w:color w:val="000000"/>
        </w:rPr>
        <w:t xml:space="preserve"> ячейки приведен в таблице 1.</w:t>
      </w:r>
    </w:p>
    <w:p w14:paraId="560442E8" w14:textId="2F93069A" w:rsidR="00B8063E" w:rsidRPr="00B86E4B" w:rsidRDefault="00B8063E" w:rsidP="00B8063E">
      <w:pPr>
        <w:spacing w:before="120" w:after="120"/>
        <w:ind w:left="1287"/>
        <w:jc w:val="right"/>
        <w:rPr>
          <w:kern w:val="1"/>
        </w:rPr>
      </w:pPr>
      <w:r w:rsidRPr="00B86E4B">
        <w:rPr>
          <w:bCs/>
        </w:rPr>
        <w:t>Таблица 1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6"/>
        <w:gridCol w:w="1141"/>
        <w:gridCol w:w="6864"/>
      </w:tblGrid>
      <w:tr w:rsidR="00B8063E" w:rsidRPr="00B86E4B" w14:paraId="5D35A079" w14:textId="77777777" w:rsidTr="000C69FF">
        <w:trPr>
          <w:tblHeader/>
        </w:trPr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13012E2D" w14:textId="77777777" w:rsidR="00B8063E" w:rsidRPr="00B86E4B" w:rsidRDefault="00B8063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Наименование</w:t>
            </w:r>
          </w:p>
          <w:p w14:paraId="2F5529EC" w14:textId="77777777" w:rsidR="00B8063E" w:rsidRPr="00B86E4B" w:rsidRDefault="00B8063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вывода</w:t>
            </w:r>
          </w:p>
        </w:tc>
        <w:tc>
          <w:tcPr>
            <w:tcW w:w="6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713617B3" w14:textId="77777777" w:rsidR="00B8063E" w:rsidRPr="00B86E4B" w:rsidRDefault="00B8063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Тип</w:t>
            </w:r>
          </w:p>
        </w:tc>
        <w:tc>
          <w:tcPr>
            <w:tcW w:w="3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43382D7B" w14:textId="77777777" w:rsidR="00B8063E" w:rsidRPr="00B86E4B" w:rsidRDefault="00B8063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Описание вывода</w:t>
            </w:r>
          </w:p>
        </w:tc>
      </w:tr>
      <w:tr w:rsidR="00B8063E" w:rsidRPr="00B86E4B" w14:paraId="74112FCC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6D5A2529" w14:textId="798811FF" w:rsidR="00B8063E" w:rsidRPr="00B86E4B" w:rsidRDefault="00AD679B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IO_PIN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3650829E" w14:textId="7C8433E5" w:rsidR="00B8063E" w:rsidRPr="00B86E4B" w:rsidRDefault="00D97B67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B8063E" w:rsidRPr="00B86E4B">
              <w:rPr>
                <w:rFonts w:ascii="Times New Roman" w:hAnsi="Times New Roman" w:cs="Times New Roman"/>
                <w:sz w:val="24"/>
                <w:lang w:val="ru-RU"/>
              </w:rPr>
              <w:t>ход</w:t>
            </w:r>
            <w:r w:rsidRPr="00B86E4B">
              <w:rPr>
                <w:rFonts w:ascii="Times New Roman" w:hAnsi="Times New Roman" w:cs="Times New Roman"/>
                <w:sz w:val="24"/>
              </w:rPr>
              <w:t>-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выход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49AFB074" w14:textId="612CFC76" w:rsidR="00B8063E" w:rsidRPr="00B86E4B" w:rsidRDefault="00871D58" w:rsidP="00923BA7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0A4270" w:rsidRPr="00B86E4B">
              <w:rPr>
                <w:rFonts w:ascii="Times New Roman" w:hAnsi="Times New Roman" w:cs="Times New Roman"/>
                <w:sz w:val="24"/>
                <w:lang w:val="ru-RU"/>
              </w:rPr>
              <w:t>нешний в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ходной или выходной сигнал</w:t>
            </w:r>
            <w:r w:rsidR="000A4270" w:rsidRPr="00B86E4B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B8063E" w:rsidRPr="00B86E4B" w14:paraId="103C8554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5263A742" w14:textId="7B71DDD4" w:rsidR="00B8063E" w:rsidRPr="00B86E4B" w:rsidRDefault="00AD679B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54147C72" w14:textId="76C7C50F" w:rsidR="00B8063E" w:rsidRPr="00B86E4B" w:rsidRDefault="00B8063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D97B67" w:rsidRPr="00B86E4B">
              <w:rPr>
                <w:rFonts w:ascii="Times New Roman" w:hAnsi="Times New Roman" w:cs="Times New Roman"/>
                <w:sz w:val="24"/>
                <w:lang w:val="ru-RU"/>
              </w:rPr>
              <w:t>ы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ход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30F709B7" w14:textId="5B52A5DE" w:rsidR="00B8063E" w:rsidRPr="00B86E4B" w:rsidRDefault="00871D58" w:rsidP="00923BA7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Выходной с</w:t>
            </w:r>
            <w:r w:rsidR="00B8063E" w:rsidRPr="00B86E4B">
              <w:rPr>
                <w:rFonts w:ascii="Times New Roman" w:hAnsi="Times New Roman" w:cs="Times New Roman"/>
                <w:sz w:val="24"/>
                <w:lang w:val="ru-RU"/>
              </w:rPr>
              <w:t xml:space="preserve">игнал 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со стороны ядра.</w:t>
            </w:r>
          </w:p>
        </w:tc>
      </w:tr>
      <w:tr w:rsidR="00871D58" w:rsidRPr="00B86E4B" w14:paraId="6ECF9CFE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7CD3A4CE" w14:textId="187F0E67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IE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5E666301" w14:textId="77777777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18F0F40F" w14:textId="4CC1BBC4" w:rsidR="00871D58" w:rsidRPr="00B86E4B" w:rsidRDefault="00871D58" w:rsidP="00871D58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Сигнал разрешения входного буфера, активный уровень - высокий.</w:t>
            </w:r>
          </w:p>
        </w:tc>
      </w:tr>
      <w:tr w:rsidR="00871D58" w:rsidRPr="00B86E4B" w14:paraId="30D26FF7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2DC6A94C" w14:textId="5BEEBFF0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3959872D" w14:textId="77777777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3AA39686" w14:textId="5C99C3D5" w:rsidR="00871D58" w:rsidRPr="00B86E4B" w:rsidRDefault="00871D58" w:rsidP="00871D58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Входной сигнал со стороны ядра.</w:t>
            </w:r>
          </w:p>
        </w:tc>
      </w:tr>
      <w:tr w:rsidR="00871D58" w:rsidRPr="00B86E4B" w14:paraId="21CF1D41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141E360B" w14:textId="77F6D37B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OE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660BF945" w14:textId="77777777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7466AB86" w14:textId="79D5FC93" w:rsidR="00871D58" w:rsidRPr="00B86E4B" w:rsidRDefault="00871D58" w:rsidP="00871D58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Сигнал разрешения выходного буфера, активный уровень - высокий.</w:t>
            </w:r>
          </w:p>
        </w:tc>
      </w:tr>
      <w:tr w:rsidR="00871D58" w:rsidRPr="00B86E4B" w14:paraId="672BD6F8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21A21DE8" w14:textId="11B82BA4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PUE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63621835" w14:textId="77777777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45479BAB" w14:textId="6345FA2D" w:rsidR="00871D58" w:rsidRPr="00B86E4B" w:rsidRDefault="00871D58" w:rsidP="00871D58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Сигнал разрешения нагрузочного резистора до шины питания, активный уровень - высокий.</w:t>
            </w:r>
          </w:p>
        </w:tc>
      </w:tr>
      <w:tr w:rsidR="00871D58" w:rsidRPr="00B86E4B" w14:paraId="7A2BAB9C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17E2DEDC" w14:textId="571AF69E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PDE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758C4D93" w14:textId="77777777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2288EE53" w14:textId="3AA6E1BE" w:rsidR="00871D58" w:rsidRPr="00B86E4B" w:rsidRDefault="00871D58" w:rsidP="00871D58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Сигнал разрешения нагрузочного резистора до шины земли, активный уровень - высокий.</w:t>
            </w:r>
          </w:p>
        </w:tc>
      </w:tr>
      <w:tr w:rsidR="00871D58" w:rsidRPr="00B86E4B" w14:paraId="18B61E5A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7863681E" w14:textId="3D43FEE7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DS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[</w:t>
            </w:r>
            <w:r w:rsidRPr="00B86E4B">
              <w:rPr>
                <w:rFonts w:ascii="Times New Roman" w:hAnsi="Times New Roman" w:cs="Times New Roman"/>
                <w:sz w:val="24"/>
              </w:rPr>
              <w:t>1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:0]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189E4F32" w14:textId="77777777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0C50F43A" w14:textId="71BFE5C1" w:rsidR="00871D58" w:rsidRPr="00B86E4B" w:rsidRDefault="00871D58" w:rsidP="00871D58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управления нагрузочной способностью выходного буфера.</w:t>
            </w:r>
          </w:p>
        </w:tc>
      </w:tr>
      <w:tr w:rsidR="00871D58" w:rsidRPr="00B86E4B" w14:paraId="0AB66D60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1DB72EE6" w14:textId="7ADFA981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V</w:t>
            </w:r>
            <w:r w:rsidR="000C69FF" w:rsidRPr="00B86E4B">
              <w:rPr>
                <w:rFonts w:ascii="Times New Roman" w:hAnsi="Times New Roman" w:cs="Times New Roman"/>
                <w:sz w:val="24"/>
              </w:rPr>
              <w:t>PSE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178EFCFB" w14:textId="551B5E63" w:rsidR="00871D58" w:rsidRPr="00B86E4B" w:rsidRDefault="00871D58" w:rsidP="00871D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питания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638BF156" w14:textId="4C913F83" w:rsidR="00871D58" w:rsidRPr="00B86E4B" w:rsidRDefault="00871D58" w:rsidP="00871D58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 xml:space="preserve">Шина питания </w:t>
            </w:r>
            <w:r w:rsidR="000C69FF" w:rsidRPr="00B86E4B">
              <w:rPr>
                <w:rFonts w:ascii="Times New Roman" w:hAnsi="Times New Roman" w:cs="Times New Roman"/>
                <w:sz w:val="24"/>
                <w:lang w:val="ru-RU"/>
              </w:rPr>
              <w:t>выходных буферов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0C69FF" w:rsidRPr="00B86E4B" w14:paraId="0FC4BE89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3722DAE0" w14:textId="40A04253" w:rsidR="000C69FF" w:rsidRPr="00B86E4B" w:rsidRDefault="000C69FF" w:rsidP="000C69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VPS</w:t>
            </w:r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4F3386F6" w14:textId="12D8F577" w:rsidR="000C69FF" w:rsidRPr="00B86E4B" w:rsidRDefault="000C69FF" w:rsidP="000C69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питания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06CD5F11" w14:textId="3B9D98AB" w:rsidR="000C69FF" w:rsidRPr="00B86E4B" w:rsidRDefault="000C69FF" w:rsidP="000C69F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питания внешних цепей ввода-вывода кроме выходных буферов.</w:t>
            </w:r>
          </w:p>
        </w:tc>
      </w:tr>
      <w:tr w:rsidR="000C69FF" w:rsidRPr="00B86E4B" w14:paraId="2E017BA4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138EBC64" w14:textId="75B457CA" w:rsidR="000C69FF" w:rsidRPr="00B86E4B" w:rsidRDefault="000C69FF" w:rsidP="000C69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6E4B">
              <w:rPr>
                <w:rFonts w:ascii="Times New Roman" w:hAnsi="Times New Roman" w:cs="Times New Roman"/>
                <w:sz w:val="24"/>
              </w:rPr>
              <w:t>vdd</w:t>
            </w:r>
            <w:proofErr w:type="spellEnd"/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65DE0ADD" w14:textId="22FEC509" w:rsidR="000C69FF" w:rsidRPr="00B86E4B" w:rsidRDefault="000C69FF" w:rsidP="000C69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питания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1253A584" w14:textId="6365CB64" w:rsidR="000C69FF" w:rsidRPr="00B86E4B" w:rsidRDefault="000C69FF" w:rsidP="000C69F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питания внутренних цепей ввода-вывода со стороны ядра.</w:t>
            </w:r>
          </w:p>
        </w:tc>
      </w:tr>
      <w:tr w:rsidR="000C69FF" w:rsidRPr="00B86E4B" w14:paraId="1868DE7C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09F10F62" w14:textId="174358EB" w:rsidR="000C69FF" w:rsidRPr="00B86E4B" w:rsidRDefault="000C69FF" w:rsidP="000C69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86E4B">
              <w:rPr>
                <w:rFonts w:ascii="Times New Roman" w:hAnsi="Times New Roman" w:cs="Times New Roman"/>
                <w:sz w:val="24"/>
              </w:rPr>
              <w:t>gnde</w:t>
            </w:r>
            <w:proofErr w:type="spellEnd"/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7FE7DD0B" w14:textId="563C3640" w:rsidR="000C69FF" w:rsidRPr="00B86E4B" w:rsidRDefault="000C69FF" w:rsidP="000C69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земли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7D17E2E8" w14:textId="22A4D3C5" w:rsidR="000C69FF" w:rsidRPr="00B86E4B" w:rsidRDefault="000C69FF" w:rsidP="000C69F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земли выходных буферов.</w:t>
            </w:r>
          </w:p>
        </w:tc>
      </w:tr>
      <w:tr w:rsidR="000C69FF" w:rsidRPr="00B86E4B" w14:paraId="70422622" w14:textId="77777777" w:rsidTr="000C69FF"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0A2C0CCC" w14:textId="5DC8FB8C" w:rsidR="000C69FF" w:rsidRPr="00B86E4B" w:rsidRDefault="000C69FF" w:rsidP="000C69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6E4B">
              <w:rPr>
                <w:rFonts w:ascii="Times New Roman" w:hAnsi="Times New Roman" w:cs="Times New Roman"/>
                <w:sz w:val="24"/>
              </w:rPr>
              <w:lastRenderedPageBreak/>
              <w:t>gnd</w:t>
            </w:r>
            <w:proofErr w:type="spellEnd"/>
          </w:p>
        </w:tc>
        <w:tc>
          <w:tcPr>
            <w:tcW w:w="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noWrap/>
            <w:vAlign w:val="center"/>
          </w:tcPr>
          <w:p w14:paraId="56F3A81A" w14:textId="2D11A866" w:rsidR="000C69FF" w:rsidRPr="00B86E4B" w:rsidRDefault="000C69FF" w:rsidP="000C69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земли</w:t>
            </w:r>
          </w:p>
        </w:tc>
        <w:tc>
          <w:tcPr>
            <w:tcW w:w="37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noWrap/>
            <w:vAlign w:val="center"/>
          </w:tcPr>
          <w:p w14:paraId="5C84DDE9" w14:textId="5D06FE05" w:rsidR="000C69FF" w:rsidRPr="00B86E4B" w:rsidRDefault="000C69FF" w:rsidP="000C69FF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земли внутренних цепей ввода-вывода со стороны ядра.</w:t>
            </w:r>
          </w:p>
        </w:tc>
      </w:tr>
    </w:tbl>
    <w:p w14:paraId="608DA07F" w14:textId="77777777" w:rsidR="00B8063E" w:rsidRPr="00B86E4B" w:rsidRDefault="00B8063E" w:rsidP="00B8063E">
      <w:pPr>
        <w:spacing w:before="120" w:after="120"/>
        <w:ind w:left="1288"/>
        <w:rPr>
          <w:kern w:val="1"/>
        </w:rPr>
      </w:pPr>
    </w:p>
    <w:p w14:paraId="4CBC30EF" w14:textId="77777777" w:rsidR="00AA2FE7" w:rsidRPr="00B86E4B" w:rsidRDefault="00AA2FE7" w:rsidP="00B86E4B">
      <w:pPr>
        <w:numPr>
          <w:ilvl w:val="2"/>
          <w:numId w:val="15"/>
        </w:numPr>
        <w:spacing w:before="120" w:after="120"/>
        <w:ind w:left="1531" w:hanging="964"/>
        <w:jc w:val="both"/>
        <w:rPr>
          <w:kern w:val="1"/>
        </w:rPr>
      </w:pPr>
      <w:r w:rsidRPr="00B86E4B">
        <w:rPr>
          <w:kern w:val="1"/>
        </w:rPr>
        <w:t>Выходы с 3-м состоянием:</w:t>
      </w:r>
    </w:p>
    <w:p w14:paraId="14697E4C" w14:textId="684E5CBC" w:rsidR="00AA2FE7" w:rsidRPr="00B86E4B" w:rsidRDefault="00AA2FE7" w:rsidP="00B86E4B">
      <w:pPr>
        <w:keepNext/>
        <w:numPr>
          <w:ilvl w:val="1"/>
          <w:numId w:val="19"/>
        </w:numPr>
        <w:spacing w:before="120" w:after="120"/>
        <w:jc w:val="both"/>
        <w:rPr>
          <w:kern w:val="1"/>
        </w:rPr>
      </w:pPr>
      <w:r w:rsidRPr="00B86E4B">
        <w:rPr>
          <w:kern w:val="1"/>
          <w:lang w:val="en-US"/>
        </w:rPr>
        <w:t>I</w:t>
      </w:r>
      <w:r w:rsidR="00E12CBB" w:rsidRPr="00B86E4B">
        <w:rPr>
          <w:kern w:val="1"/>
          <w:lang w:val="en-US"/>
        </w:rPr>
        <w:t>O</w:t>
      </w:r>
      <w:r w:rsidRPr="00B86E4B">
        <w:rPr>
          <w:kern w:val="1"/>
        </w:rPr>
        <w:t>_</w:t>
      </w:r>
      <w:r w:rsidRPr="00B86E4B">
        <w:rPr>
          <w:kern w:val="1"/>
          <w:lang w:val="en-US"/>
        </w:rPr>
        <w:t>PIN</w:t>
      </w:r>
      <w:r w:rsidRPr="00B86E4B">
        <w:rPr>
          <w:kern w:val="1"/>
        </w:rPr>
        <w:t xml:space="preserve"> – в 3-м состоянии при </w:t>
      </w:r>
      <w:r w:rsidRPr="00B86E4B">
        <w:rPr>
          <w:kern w:val="1"/>
          <w:lang w:val="en-US"/>
        </w:rPr>
        <w:t>OE</w:t>
      </w:r>
      <w:r w:rsidRPr="00B86E4B">
        <w:rPr>
          <w:kern w:val="1"/>
        </w:rPr>
        <w:t>=0;</w:t>
      </w:r>
    </w:p>
    <w:p w14:paraId="000FA5DB" w14:textId="552B494D" w:rsidR="00D20EC7" w:rsidRPr="00B86E4B" w:rsidRDefault="00AA2FE7" w:rsidP="00B86E4B">
      <w:pPr>
        <w:keepNext/>
        <w:numPr>
          <w:ilvl w:val="1"/>
          <w:numId w:val="19"/>
        </w:numPr>
        <w:spacing w:before="120" w:after="120"/>
        <w:jc w:val="both"/>
        <w:rPr>
          <w:kern w:val="1"/>
        </w:rPr>
      </w:pPr>
      <w:r w:rsidRPr="00B86E4B">
        <w:rPr>
          <w:kern w:val="1"/>
          <w:lang w:val="en-US"/>
        </w:rPr>
        <w:t>O</w:t>
      </w:r>
      <w:r w:rsidRPr="00B86E4B">
        <w:rPr>
          <w:kern w:val="1"/>
        </w:rPr>
        <w:t xml:space="preserve"> – </w:t>
      </w:r>
      <w:proofErr w:type="gramStart"/>
      <w:r w:rsidRPr="00B86E4B">
        <w:rPr>
          <w:kern w:val="1"/>
        </w:rPr>
        <w:t>в</w:t>
      </w:r>
      <w:proofErr w:type="gramEnd"/>
      <w:r w:rsidRPr="00B86E4B">
        <w:rPr>
          <w:kern w:val="1"/>
        </w:rPr>
        <w:t xml:space="preserve"> 3-м состоянии при </w:t>
      </w:r>
      <w:r w:rsidRPr="00B86E4B">
        <w:rPr>
          <w:kern w:val="1"/>
          <w:lang w:val="en-US"/>
        </w:rPr>
        <w:t>IE</w:t>
      </w:r>
      <w:r w:rsidRPr="00B86E4B">
        <w:rPr>
          <w:kern w:val="1"/>
        </w:rPr>
        <w:t>=0</w:t>
      </w:r>
      <w:r w:rsidR="00D20EC7" w:rsidRPr="00B86E4B">
        <w:rPr>
          <w:kern w:val="1"/>
        </w:rPr>
        <w:t>.</w:t>
      </w:r>
    </w:p>
    <w:p w14:paraId="735A8577" w14:textId="172DE7E6" w:rsidR="00D20EC7" w:rsidRPr="00B86E4B" w:rsidRDefault="00E12CBB" w:rsidP="00B86E4B">
      <w:pPr>
        <w:numPr>
          <w:ilvl w:val="2"/>
          <w:numId w:val="15"/>
        </w:numPr>
        <w:spacing w:before="120" w:after="120"/>
        <w:ind w:left="1531" w:hanging="964"/>
        <w:jc w:val="both"/>
        <w:rPr>
          <w:kern w:val="1"/>
        </w:rPr>
      </w:pPr>
      <w:r w:rsidRPr="00B86E4B">
        <w:rPr>
          <w:kern w:val="1"/>
        </w:rPr>
        <w:t>Нагрузочная способность выходного цифрового буфера программируется сигналами шины DS[1:0]</w:t>
      </w:r>
      <w:r w:rsidR="00FA287E" w:rsidRPr="00B86E4B">
        <w:rPr>
          <w:kern w:val="1"/>
        </w:rPr>
        <w:t xml:space="preserve"> в соответствии с таблицей 2</w:t>
      </w:r>
      <w:r w:rsidR="00D20EC7" w:rsidRPr="00B86E4B">
        <w:rPr>
          <w:kern w:val="1"/>
        </w:rPr>
        <w:t>.</w:t>
      </w:r>
    </w:p>
    <w:p w14:paraId="15F812C2" w14:textId="49A87057" w:rsidR="00FA287E" w:rsidRPr="00B86E4B" w:rsidRDefault="00FA287E" w:rsidP="00FA287E">
      <w:pPr>
        <w:spacing w:before="120" w:after="120"/>
        <w:ind w:left="1287"/>
        <w:jc w:val="right"/>
        <w:rPr>
          <w:bCs/>
        </w:rPr>
      </w:pPr>
      <w:r w:rsidRPr="00B86E4B">
        <w:rPr>
          <w:bCs/>
        </w:rPr>
        <w:t>Таблица 2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6"/>
        <w:gridCol w:w="1733"/>
        <w:gridCol w:w="5582"/>
      </w:tblGrid>
      <w:tr w:rsidR="00FA287E" w:rsidRPr="00B86E4B" w14:paraId="4680B8F9" w14:textId="77777777" w:rsidTr="00FA35D1">
        <w:trPr>
          <w:cantSplit/>
          <w:tblHeader/>
        </w:trPr>
        <w:tc>
          <w:tcPr>
            <w:tcW w:w="19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D8DC86" w14:textId="342EF403" w:rsidR="00FA287E" w:rsidRPr="00B86E4B" w:rsidRDefault="00FA287E" w:rsidP="00FA287E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Состояние сигналов</w:t>
            </w:r>
          </w:p>
        </w:tc>
        <w:tc>
          <w:tcPr>
            <w:tcW w:w="3040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0D679" w14:textId="2E12B7AB" w:rsidR="00FA287E" w:rsidRPr="00B86E4B" w:rsidRDefault="00FA287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Максимальный выходной ток цифрового буфера, мА</w:t>
            </w:r>
          </w:p>
        </w:tc>
      </w:tr>
      <w:tr w:rsidR="00FA287E" w:rsidRPr="00B86E4B" w14:paraId="32BFC2C6" w14:textId="77777777" w:rsidTr="00FA287E">
        <w:trPr>
          <w:cantSplit/>
          <w:tblHeader/>
        </w:trPr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1C722C" w14:textId="3797F4F1" w:rsidR="00FA287E" w:rsidRPr="00B86E4B" w:rsidRDefault="00FA287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DS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[</w:t>
            </w:r>
            <w:r w:rsidRPr="00B86E4B">
              <w:rPr>
                <w:rFonts w:ascii="Times New Roman" w:hAnsi="Times New Roman" w:cs="Times New Roman"/>
                <w:sz w:val="24"/>
              </w:rPr>
              <w:t>1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]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54B6A9" w14:textId="1E75C5DF" w:rsidR="00FA287E" w:rsidRPr="00B86E4B" w:rsidRDefault="00FA287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DS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[0]</w:t>
            </w:r>
          </w:p>
        </w:tc>
        <w:tc>
          <w:tcPr>
            <w:tcW w:w="3040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F03F79" w14:textId="77777777" w:rsidR="00FA287E" w:rsidRPr="00B86E4B" w:rsidRDefault="00FA287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FA287E" w:rsidRPr="00B86E4B" w14:paraId="70C3D12F" w14:textId="77777777" w:rsidTr="00FA287E">
        <w:tc>
          <w:tcPr>
            <w:tcW w:w="101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44FA34" w14:textId="52D91AC6" w:rsidR="00FA287E" w:rsidRPr="00B86E4B" w:rsidRDefault="00FA287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3F7D40" w14:textId="0921ECAE" w:rsidR="00FA287E" w:rsidRPr="00B86E4B" w:rsidRDefault="00FA287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B4CA5A" w14:textId="43D9BFDA" w:rsidR="00FA287E" w:rsidRPr="00B86E4B" w:rsidRDefault="00FA287E" w:rsidP="00FA287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FA287E" w:rsidRPr="00B86E4B" w14:paraId="0FF847FD" w14:textId="77777777" w:rsidTr="00FA287E">
        <w:tc>
          <w:tcPr>
            <w:tcW w:w="101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3CE6E5" w14:textId="1FD0E655" w:rsidR="00FA287E" w:rsidRPr="00B86E4B" w:rsidRDefault="00FA287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72AB8A" w14:textId="735A19CA" w:rsidR="00FA287E" w:rsidRPr="00B86E4B" w:rsidRDefault="00FA287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2BD0DC" w14:textId="4BA168F8" w:rsidR="00FA287E" w:rsidRPr="00B86E4B" w:rsidRDefault="00FA287E" w:rsidP="00FA287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FA287E" w:rsidRPr="00B86E4B" w14:paraId="13302CF7" w14:textId="77777777" w:rsidTr="00FA287E">
        <w:tc>
          <w:tcPr>
            <w:tcW w:w="101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EE7400" w14:textId="34B420F9" w:rsidR="00FA287E" w:rsidRPr="00B86E4B" w:rsidRDefault="00FA287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E4FB97" w14:textId="08550DB0" w:rsidR="00FA287E" w:rsidRPr="00B86E4B" w:rsidRDefault="00FA287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94B6A7" w14:textId="3DAE3256" w:rsidR="00FA287E" w:rsidRPr="00B86E4B" w:rsidRDefault="00FA287E" w:rsidP="00FA287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</w:tr>
    </w:tbl>
    <w:p w14:paraId="59528C91" w14:textId="07B23AEE" w:rsidR="004A44D2" w:rsidRPr="00B86E4B" w:rsidRDefault="004A44D2" w:rsidP="0002455E">
      <w:pPr>
        <w:spacing w:before="120" w:after="120"/>
        <w:rPr>
          <w:rFonts w:eastAsia="MS Mincho"/>
          <w:kern w:val="1"/>
        </w:rPr>
      </w:pPr>
    </w:p>
    <w:p w14:paraId="5B8B74E1" w14:textId="77777777" w:rsidR="007D3F17" w:rsidRPr="00B86E4B" w:rsidRDefault="007D3F17" w:rsidP="0002455E">
      <w:pPr>
        <w:spacing w:before="120" w:after="120"/>
        <w:rPr>
          <w:rFonts w:eastAsia="MS Mincho"/>
          <w:kern w:val="1"/>
        </w:rPr>
      </w:pPr>
    </w:p>
    <w:p w14:paraId="124219CE" w14:textId="64872FFD" w:rsidR="0002455E" w:rsidRPr="00B86E4B" w:rsidRDefault="0002455E" w:rsidP="00B86E4B">
      <w:pPr>
        <w:keepNext/>
        <w:numPr>
          <w:ilvl w:val="1"/>
          <w:numId w:val="15"/>
        </w:numPr>
        <w:spacing w:before="120" w:after="120"/>
        <w:ind w:left="1117" w:hanging="692"/>
        <w:jc w:val="both"/>
        <w:rPr>
          <w:kern w:val="1"/>
        </w:rPr>
      </w:pPr>
      <w:r w:rsidRPr="00B86E4B">
        <w:rPr>
          <w:color w:val="000000"/>
        </w:rPr>
        <w:t>Требования к универсальной цифро-аналоговой двунаправленной ячейке</w:t>
      </w:r>
    </w:p>
    <w:p w14:paraId="0CE49DCD" w14:textId="77777777" w:rsidR="0002455E" w:rsidRPr="00B86E4B" w:rsidRDefault="0002455E" w:rsidP="00B86E4B">
      <w:pPr>
        <w:keepNext/>
        <w:numPr>
          <w:ilvl w:val="2"/>
          <w:numId w:val="15"/>
        </w:numPr>
        <w:spacing w:before="120" w:after="120"/>
        <w:ind w:left="1531" w:hanging="964"/>
        <w:jc w:val="both"/>
        <w:rPr>
          <w:kern w:val="1"/>
        </w:rPr>
      </w:pPr>
      <w:r w:rsidRPr="00B86E4B">
        <w:rPr>
          <w:kern w:val="1"/>
        </w:rPr>
        <w:t>Описание интерфейса</w:t>
      </w:r>
    </w:p>
    <w:p w14:paraId="39866A29" w14:textId="5714DF5D" w:rsidR="0002455E" w:rsidRPr="00B86E4B" w:rsidRDefault="0002455E" w:rsidP="00B86E4B">
      <w:pPr>
        <w:spacing w:before="120" w:after="120"/>
        <w:ind w:left="1288"/>
        <w:jc w:val="both"/>
        <w:rPr>
          <w:color w:val="000000"/>
        </w:rPr>
      </w:pPr>
      <w:r w:rsidRPr="00B86E4B">
        <w:rPr>
          <w:kern w:val="1"/>
        </w:rPr>
        <w:t xml:space="preserve">Интерфейс </w:t>
      </w:r>
      <w:r w:rsidRPr="00B86E4B">
        <w:rPr>
          <w:color w:val="000000"/>
        </w:rPr>
        <w:t xml:space="preserve">универсальной цифровой </w:t>
      </w:r>
      <w:proofErr w:type="gramStart"/>
      <w:r w:rsidRPr="00B86E4B">
        <w:rPr>
          <w:color w:val="000000"/>
        </w:rPr>
        <w:t>двунаправленная</w:t>
      </w:r>
      <w:proofErr w:type="gramEnd"/>
      <w:r w:rsidRPr="00B86E4B">
        <w:rPr>
          <w:color w:val="000000"/>
        </w:rPr>
        <w:t xml:space="preserve"> ячейки приведен в таблице 3.</w:t>
      </w:r>
    </w:p>
    <w:p w14:paraId="74A37292" w14:textId="173A621C" w:rsidR="0002455E" w:rsidRPr="00B86E4B" w:rsidRDefault="0002455E" w:rsidP="0002455E">
      <w:pPr>
        <w:spacing w:before="120" w:after="120"/>
        <w:ind w:left="1287"/>
        <w:jc w:val="right"/>
        <w:rPr>
          <w:kern w:val="1"/>
        </w:rPr>
      </w:pPr>
      <w:r w:rsidRPr="00B86E4B">
        <w:rPr>
          <w:bCs/>
        </w:rPr>
        <w:t>Таблица 3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9"/>
        <w:gridCol w:w="1530"/>
        <w:gridCol w:w="5582"/>
      </w:tblGrid>
      <w:tr w:rsidR="0002455E" w:rsidRPr="00B86E4B" w14:paraId="36D91DF0" w14:textId="77777777" w:rsidTr="00923BA7">
        <w:trPr>
          <w:cantSplit/>
          <w:tblHeader/>
        </w:trPr>
        <w:tc>
          <w:tcPr>
            <w:tcW w:w="11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6F3669" w14:textId="77777777" w:rsidR="0002455E" w:rsidRPr="00B86E4B" w:rsidRDefault="0002455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Наименование</w:t>
            </w:r>
          </w:p>
          <w:p w14:paraId="6E873F38" w14:textId="77777777" w:rsidR="0002455E" w:rsidRPr="00B86E4B" w:rsidRDefault="0002455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вывода</w:t>
            </w:r>
          </w:p>
        </w:tc>
        <w:tc>
          <w:tcPr>
            <w:tcW w:w="8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9148D2" w14:textId="77777777" w:rsidR="0002455E" w:rsidRPr="00B86E4B" w:rsidRDefault="0002455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Тип</w:t>
            </w:r>
          </w:p>
        </w:tc>
        <w:tc>
          <w:tcPr>
            <w:tcW w:w="30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A37555" w14:textId="77777777" w:rsidR="0002455E" w:rsidRPr="00B86E4B" w:rsidRDefault="0002455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Описание вывода</w:t>
            </w:r>
          </w:p>
        </w:tc>
      </w:tr>
      <w:tr w:rsidR="0002455E" w:rsidRPr="00B86E4B" w14:paraId="7941878A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5E54C8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IO_PIN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E75945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  <w:r w:rsidRPr="00B86E4B">
              <w:rPr>
                <w:rFonts w:ascii="Times New Roman" w:hAnsi="Times New Roman" w:cs="Times New Roman"/>
                <w:sz w:val="24"/>
              </w:rPr>
              <w:t>-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выход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587306" w14:textId="77777777" w:rsidR="0002455E" w:rsidRPr="00B86E4B" w:rsidRDefault="0002455E" w:rsidP="00923BA7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 xml:space="preserve">Внешний входной или выходной сигнал. </w:t>
            </w:r>
          </w:p>
        </w:tc>
      </w:tr>
      <w:tr w:rsidR="0002455E" w:rsidRPr="00B86E4B" w14:paraId="73F2DA40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F9BB95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9E261C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выход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28D7FE" w14:textId="77777777" w:rsidR="0002455E" w:rsidRPr="00B86E4B" w:rsidRDefault="0002455E" w:rsidP="00923BA7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Выходной сигнал со стороны ядра.</w:t>
            </w:r>
          </w:p>
        </w:tc>
      </w:tr>
      <w:tr w:rsidR="0002455E" w:rsidRPr="00B86E4B" w14:paraId="584055A2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ABC52F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IE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87743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C4215A" w14:textId="77777777" w:rsidR="0002455E" w:rsidRPr="00B86E4B" w:rsidRDefault="0002455E" w:rsidP="00923BA7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Сигнал разрешения входного буфера, активный уровень - высокий.</w:t>
            </w:r>
          </w:p>
        </w:tc>
      </w:tr>
      <w:tr w:rsidR="0002455E" w:rsidRPr="00B86E4B" w14:paraId="55AC2EE0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21FCD2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ECDD61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F5AAF3" w14:textId="77777777" w:rsidR="0002455E" w:rsidRPr="00B86E4B" w:rsidRDefault="0002455E" w:rsidP="00923BA7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Входной сигнал со стороны ядра.</w:t>
            </w:r>
          </w:p>
        </w:tc>
      </w:tr>
      <w:tr w:rsidR="0002455E" w:rsidRPr="00B86E4B" w14:paraId="04115821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8F384B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OE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6F64D3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7BA262" w14:textId="77777777" w:rsidR="0002455E" w:rsidRPr="00B86E4B" w:rsidRDefault="0002455E" w:rsidP="00923BA7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Сигнал разрешения выходного буфера, активный уровень - высокий.</w:t>
            </w:r>
          </w:p>
        </w:tc>
      </w:tr>
      <w:tr w:rsidR="0002455E" w:rsidRPr="00B86E4B" w14:paraId="4749EC3C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6EAB41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PUE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C981B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542630" w14:textId="77777777" w:rsidR="0002455E" w:rsidRPr="00B86E4B" w:rsidRDefault="0002455E" w:rsidP="00923BA7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Сигнал разрешения нагрузочного резистора до шины питания, активный уровень - высокий.</w:t>
            </w:r>
          </w:p>
        </w:tc>
      </w:tr>
      <w:tr w:rsidR="0002455E" w:rsidRPr="00B86E4B" w14:paraId="0B64DAC3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F889BE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PDE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C936F5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4E3570" w14:textId="77777777" w:rsidR="0002455E" w:rsidRPr="00B86E4B" w:rsidRDefault="0002455E" w:rsidP="00923BA7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Сигнал разрешения нагрузочного резистора до шины земли, активный уровень - высокий.</w:t>
            </w:r>
          </w:p>
        </w:tc>
      </w:tr>
      <w:tr w:rsidR="0002455E" w:rsidRPr="00B86E4B" w14:paraId="5A1AF2BD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2932D9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DS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[</w:t>
            </w:r>
            <w:r w:rsidRPr="00B86E4B">
              <w:rPr>
                <w:rFonts w:ascii="Times New Roman" w:hAnsi="Times New Roman" w:cs="Times New Roman"/>
                <w:sz w:val="24"/>
              </w:rPr>
              <w:t>1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:0]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9077AA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4B7D84" w14:textId="77777777" w:rsidR="0002455E" w:rsidRPr="00B86E4B" w:rsidRDefault="0002455E" w:rsidP="00923BA7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управления нагрузочной способностью выходного буфера.</w:t>
            </w:r>
          </w:p>
        </w:tc>
      </w:tr>
      <w:tr w:rsidR="0002455E" w:rsidRPr="00B86E4B" w14:paraId="15248267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CD63B7" w14:textId="0C6A2034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lastRenderedPageBreak/>
              <w:t>C_A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7764E2" w14:textId="27B82941" w:rsidR="0002455E" w:rsidRPr="00B86E4B" w:rsidRDefault="00D50863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  <w:r w:rsidRPr="00B86E4B">
              <w:rPr>
                <w:rFonts w:ascii="Times New Roman" w:hAnsi="Times New Roman" w:cs="Times New Roman"/>
                <w:sz w:val="24"/>
              </w:rPr>
              <w:t>-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выход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660040" w14:textId="4D1B9AF1" w:rsidR="0002455E" w:rsidRPr="00B86E4B" w:rsidRDefault="00D50863" w:rsidP="00923BA7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Управляемый аналоговый вход-выход со стороны ядра.</w:t>
            </w:r>
          </w:p>
        </w:tc>
      </w:tr>
      <w:tr w:rsidR="0002455E" w:rsidRPr="00B86E4B" w14:paraId="27056A50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1739B6" w14:textId="77DD0F2B" w:rsidR="0002455E" w:rsidRPr="00B86E4B" w:rsidRDefault="0002455E" w:rsidP="0002455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AE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0DEAD6" w14:textId="4B4279D9" w:rsidR="0002455E" w:rsidRPr="00B86E4B" w:rsidRDefault="0002455E" w:rsidP="0002455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F6E6E9" w14:textId="0FA6250C" w:rsidR="0002455E" w:rsidRPr="00B86E4B" w:rsidRDefault="0002455E" w:rsidP="0002455E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 xml:space="preserve">Сигнал разрешения </w:t>
            </w:r>
            <w:r w:rsidR="00D50863" w:rsidRPr="00B86E4B">
              <w:rPr>
                <w:rFonts w:ascii="Times New Roman" w:hAnsi="Times New Roman" w:cs="Times New Roman"/>
                <w:sz w:val="24"/>
                <w:lang w:val="ru-RU"/>
              </w:rPr>
              <w:t>аналогового ключа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, активный уровень - высокий.</w:t>
            </w:r>
          </w:p>
        </w:tc>
      </w:tr>
      <w:tr w:rsidR="00D50863" w:rsidRPr="00B86E4B" w14:paraId="4853FE01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C84EFA" w14:textId="59445111" w:rsidR="00D50863" w:rsidRPr="00B86E4B" w:rsidRDefault="00D50863" w:rsidP="00D50863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8AAB27" w14:textId="3A6A8735" w:rsidR="00D50863" w:rsidRPr="00B86E4B" w:rsidRDefault="00D50863" w:rsidP="00D50863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вход</w:t>
            </w:r>
            <w:r w:rsidRPr="00B86E4B">
              <w:rPr>
                <w:rFonts w:ascii="Times New Roman" w:hAnsi="Times New Roman" w:cs="Times New Roman"/>
                <w:sz w:val="24"/>
              </w:rPr>
              <w:t>-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выход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D4EB4F" w14:textId="33C055DD" w:rsidR="00D50863" w:rsidRPr="00B86E4B" w:rsidRDefault="00D50863" w:rsidP="00D50863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Неуправляемый аналоговый вход-выход со стороны ядра.</w:t>
            </w:r>
          </w:p>
        </w:tc>
      </w:tr>
      <w:tr w:rsidR="00FB041C" w:rsidRPr="00B86E4B" w14:paraId="08F1BDFC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DF28EE" w14:textId="02CBE0C1" w:rsidR="00FB041C" w:rsidRPr="00B86E4B" w:rsidRDefault="00FB041C" w:rsidP="00FB041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VPSE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321E5B" w14:textId="7C9CDD8B" w:rsidR="00FB041C" w:rsidRPr="00B86E4B" w:rsidRDefault="00FB041C" w:rsidP="00FB041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питания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C37879" w14:textId="06A93D6E" w:rsidR="00FB041C" w:rsidRPr="00B86E4B" w:rsidRDefault="00FB041C" w:rsidP="00FB041C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питания выходных буферов.</w:t>
            </w:r>
          </w:p>
        </w:tc>
      </w:tr>
      <w:tr w:rsidR="00FB041C" w:rsidRPr="00B86E4B" w14:paraId="39D75178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12221F" w14:textId="77EF45A0" w:rsidR="00FB041C" w:rsidRPr="00B86E4B" w:rsidRDefault="00FB041C" w:rsidP="00FB041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VPS</w:t>
            </w:r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B3D43A" w14:textId="4069C793" w:rsidR="00FB041C" w:rsidRPr="00B86E4B" w:rsidRDefault="00FB041C" w:rsidP="00FB041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питания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E1B486" w14:textId="49E923A2" w:rsidR="00FB041C" w:rsidRPr="00B86E4B" w:rsidRDefault="00FB041C" w:rsidP="00FB041C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питания внешних цепей ввода-вывода кроме выходных буферов.</w:t>
            </w:r>
          </w:p>
        </w:tc>
      </w:tr>
      <w:tr w:rsidR="00FB041C" w:rsidRPr="00B86E4B" w14:paraId="29A6691E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5D4BCD" w14:textId="3DC0590D" w:rsidR="00FB041C" w:rsidRPr="00B86E4B" w:rsidRDefault="00FB041C" w:rsidP="00FB041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86E4B">
              <w:rPr>
                <w:rFonts w:ascii="Times New Roman" w:hAnsi="Times New Roman" w:cs="Times New Roman"/>
                <w:sz w:val="24"/>
              </w:rPr>
              <w:t>vdd</w:t>
            </w:r>
            <w:proofErr w:type="spellEnd"/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31BDD4" w14:textId="06BC0088" w:rsidR="00FB041C" w:rsidRPr="00B86E4B" w:rsidRDefault="00FB041C" w:rsidP="00FB041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питания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4C5D5C" w14:textId="200E21C7" w:rsidR="00FB041C" w:rsidRPr="00B86E4B" w:rsidRDefault="00FB041C" w:rsidP="00FB041C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питания ядра внутренних цепей ввода-вывода со стороны ядра.</w:t>
            </w:r>
          </w:p>
        </w:tc>
      </w:tr>
      <w:tr w:rsidR="00FB041C" w:rsidRPr="00B86E4B" w14:paraId="724130C4" w14:textId="77777777" w:rsidTr="00FB041C">
        <w:tc>
          <w:tcPr>
            <w:tcW w:w="1127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01B5D71" w14:textId="4EDB9E7C" w:rsidR="00FB041C" w:rsidRPr="00B86E4B" w:rsidRDefault="00FB041C" w:rsidP="00FB041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6E4B">
              <w:rPr>
                <w:rFonts w:ascii="Times New Roman" w:hAnsi="Times New Roman" w:cs="Times New Roman"/>
                <w:sz w:val="24"/>
              </w:rPr>
              <w:t>gnde</w:t>
            </w:r>
            <w:proofErr w:type="spellEnd"/>
          </w:p>
        </w:tc>
        <w:tc>
          <w:tcPr>
            <w:tcW w:w="833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4DCA512" w14:textId="1116CDB9" w:rsidR="00FB041C" w:rsidRPr="00B86E4B" w:rsidRDefault="00FB041C" w:rsidP="00FB041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земли</w:t>
            </w:r>
          </w:p>
        </w:tc>
        <w:tc>
          <w:tcPr>
            <w:tcW w:w="3040" w:type="pc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B58877" w14:textId="3000CF80" w:rsidR="00FB041C" w:rsidRPr="00B86E4B" w:rsidRDefault="00FB041C" w:rsidP="00FB041C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земли выходных буферов.</w:t>
            </w:r>
          </w:p>
        </w:tc>
      </w:tr>
      <w:tr w:rsidR="00FB041C" w:rsidRPr="00B86E4B" w14:paraId="367FD896" w14:textId="77777777" w:rsidTr="00923BA7">
        <w:tc>
          <w:tcPr>
            <w:tcW w:w="1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EC5BA8" w14:textId="2A253473" w:rsidR="00FB041C" w:rsidRPr="00B86E4B" w:rsidRDefault="00FB041C" w:rsidP="00FB041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6E4B">
              <w:rPr>
                <w:rFonts w:ascii="Times New Roman" w:hAnsi="Times New Roman" w:cs="Times New Roman"/>
                <w:sz w:val="24"/>
              </w:rPr>
              <w:t>gnd</w:t>
            </w:r>
            <w:proofErr w:type="spellEnd"/>
          </w:p>
        </w:tc>
        <w:tc>
          <w:tcPr>
            <w:tcW w:w="8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84F32E" w14:textId="7059D62C" w:rsidR="00FB041C" w:rsidRPr="00B86E4B" w:rsidRDefault="00FB041C" w:rsidP="00FB041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земли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71F990" w14:textId="525C6C24" w:rsidR="00FB041C" w:rsidRPr="00B86E4B" w:rsidRDefault="00FB041C" w:rsidP="00FB041C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Шина земли внутренних цепей ввода-вывода со стороны ядра.</w:t>
            </w:r>
          </w:p>
        </w:tc>
      </w:tr>
    </w:tbl>
    <w:p w14:paraId="3115EF9F" w14:textId="77777777" w:rsidR="009970FA" w:rsidRPr="00B86E4B" w:rsidRDefault="009970FA" w:rsidP="00B86E4B">
      <w:pPr>
        <w:spacing w:before="120" w:after="120"/>
        <w:jc w:val="both"/>
        <w:rPr>
          <w:kern w:val="1"/>
        </w:rPr>
      </w:pPr>
    </w:p>
    <w:p w14:paraId="69C39451" w14:textId="77777777" w:rsidR="0002455E" w:rsidRPr="00B86E4B" w:rsidRDefault="0002455E" w:rsidP="00B86E4B">
      <w:pPr>
        <w:numPr>
          <w:ilvl w:val="2"/>
          <w:numId w:val="15"/>
        </w:numPr>
        <w:spacing w:before="120" w:after="120"/>
        <w:ind w:left="1531" w:hanging="964"/>
        <w:jc w:val="both"/>
        <w:rPr>
          <w:kern w:val="1"/>
        </w:rPr>
      </w:pPr>
      <w:r w:rsidRPr="00B86E4B">
        <w:rPr>
          <w:kern w:val="1"/>
        </w:rPr>
        <w:t>Выходы с 3-м состоянием:</w:t>
      </w:r>
    </w:p>
    <w:p w14:paraId="0F1DE828" w14:textId="77777777" w:rsidR="0002455E" w:rsidRPr="00B86E4B" w:rsidRDefault="0002455E" w:rsidP="00B86E4B">
      <w:pPr>
        <w:keepNext/>
        <w:numPr>
          <w:ilvl w:val="1"/>
          <w:numId w:val="19"/>
        </w:numPr>
        <w:spacing w:before="120" w:after="120"/>
        <w:jc w:val="both"/>
        <w:rPr>
          <w:kern w:val="1"/>
        </w:rPr>
      </w:pPr>
      <w:r w:rsidRPr="00B86E4B">
        <w:rPr>
          <w:kern w:val="1"/>
          <w:lang w:val="en-US"/>
        </w:rPr>
        <w:t>IO</w:t>
      </w:r>
      <w:r w:rsidRPr="00B86E4B">
        <w:rPr>
          <w:kern w:val="1"/>
        </w:rPr>
        <w:t>_</w:t>
      </w:r>
      <w:r w:rsidRPr="00B86E4B">
        <w:rPr>
          <w:kern w:val="1"/>
          <w:lang w:val="en-US"/>
        </w:rPr>
        <w:t>PIN</w:t>
      </w:r>
      <w:r w:rsidRPr="00B86E4B">
        <w:rPr>
          <w:kern w:val="1"/>
        </w:rPr>
        <w:t xml:space="preserve"> – в 3-м состоянии при </w:t>
      </w:r>
      <w:r w:rsidRPr="00B86E4B">
        <w:rPr>
          <w:kern w:val="1"/>
          <w:lang w:val="en-US"/>
        </w:rPr>
        <w:t>OE</w:t>
      </w:r>
      <w:r w:rsidRPr="00B86E4B">
        <w:rPr>
          <w:kern w:val="1"/>
        </w:rPr>
        <w:t>=0;</w:t>
      </w:r>
    </w:p>
    <w:p w14:paraId="37177EB5" w14:textId="77777777" w:rsidR="00D50863" w:rsidRPr="00B86E4B" w:rsidRDefault="0002455E" w:rsidP="00B86E4B">
      <w:pPr>
        <w:keepNext/>
        <w:numPr>
          <w:ilvl w:val="1"/>
          <w:numId w:val="19"/>
        </w:numPr>
        <w:spacing w:before="120" w:after="120"/>
        <w:jc w:val="both"/>
        <w:rPr>
          <w:kern w:val="1"/>
        </w:rPr>
      </w:pPr>
      <w:r w:rsidRPr="00B86E4B">
        <w:rPr>
          <w:kern w:val="1"/>
          <w:lang w:val="en-US"/>
        </w:rPr>
        <w:t>O</w:t>
      </w:r>
      <w:r w:rsidRPr="00B86E4B">
        <w:rPr>
          <w:kern w:val="1"/>
        </w:rPr>
        <w:t xml:space="preserve"> – в 3-м состоянии при </w:t>
      </w:r>
      <w:r w:rsidRPr="00B86E4B">
        <w:rPr>
          <w:kern w:val="1"/>
          <w:lang w:val="en-US"/>
        </w:rPr>
        <w:t>IE</w:t>
      </w:r>
      <w:r w:rsidRPr="00B86E4B">
        <w:rPr>
          <w:kern w:val="1"/>
        </w:rPr>
        <w:t>=0</w:t>
      </w:r>
      <w:r w:rsidR="00D50863" w:rsidRPr="00B86E4B">
        <w:rPr>
          <w:kern w:val="1"/>
        </w:rPr>
        <w:t>;</w:t>
      </w:r>
    </w:p>
    <w:p w14:paraId="095FFC42" w14:textId="3B423DB4" w:rsidR="0002455E" w:rsidRPr="00B86E4B" w:rsidRDefault="00D50863" w:rsidP="00B86E4B">
      <w:pPr>
        <w:keepNext/>
        <w:numPr>
          <w:ilvl w:val="1"/>
          <w:numId w:val="19"/>
        </w:numPr>
        <w:spacing w:before="120" w:after="120"/>
        <w:jc w:val="both"/>
        <w:rPr>
          <w:kern w:val="1"/>
        </w:rPr>
      </w:pPr>
      <w:r w:rsidRPr="00B86E4B">
        <w:rPr>
          <w:kern w:val="1"/>
          <w:lang w:val="en-US"/>
        </w:rPr>
        <w:t>C</w:t>
      </w:r>
      <w:r w:rsidRPr="00B86E4B">
        <w:rPr>
          <w:kern w:val="1"/>
        </w:rPr>
        <w:t>_</w:t>
      </w:r>
      <w:r w:rsidRPr="00B86E4B">
        <w:rPr>
          <w:kern w:val="1"/>
          <w:lang w:val="en-US"/>
        </w:rPr>
        <w:t>A</w:t>
      </w:r>
      <w:r w:rsidRPr="00B86E4B">
        <w:rPr>
          <w:kern w:val="1"/>
        </w:rPr>
        <w:t xml:space="preserve"> – в 3-м состоянии при </w:t>
      </w:r>
      <w:r w:rsidRPr="00B86E4B">
        <w:rPr>
          <w:kern w:val="1"/>
          <w:lang w:val="en-US"/>
        </w:rPr>
        <w:t>AE</w:t>
      </w:r>
      <w:r w:rsidRPr="00B86E4B">
        <w:rPr>
          <w:kern w:val="1"/>
        </w:rPr>
        <w:t>=0</w:t>
      </w:r>
      <w:r w:rsidR="0002455E" w:rsidRPr="00B86E4B">
        <w:rPr>
          <w:kern w:val="1"/>
        </w:rPr>
        <w:t>.</w:t>
      </w:r>
    </w:p>
    <w:p w14:paraId="425D2C85" w14:textId="0EC76504" w:rsidR="0002455E" w:rsidRPr="00B86E4B" w:rsidRDefault="0002455E" w:rsidP="00B86E4B">
      <w:pPr>
        <w:numPr>
          <w:ilvl w:val="2"/>
          <w:numId w:val="15"/>
        </w:numPr>
        <w:spacing w:before="120" w:after="120"/>
        <w:ind w:left="1531" w:hanging="964"/>
        <w:jc w:val="both"/>
        <w:rPr>
          <w:kern w:val="1"/>
        </w:rPr>
      </w:pPr>
      <w:r w:rsidRPr="00B86E4B">
        <w:rPr>
          <w:kern w:val="1"/>
        </w:rPr>
        <w:t>Нагрузочная способность выходного цифрового буфера программируется сигналами шины DS[1:0] в соответствии с таблицей 4.</w:t>
      </w:r>
    </w:p>
    <w:p w14:paraId="0B81BB2B" w14:textId="68F903A5" w:rsidR="0002455E" w:rsidRPr="00B86E4B" w:rsidRDefault="0002455E" w:rsidP="0002455E">
      <w:pPr>
        <w:spacing w:before="120" w:after="120"/>
        <w:ind w:left="1287"/>
        <w:jc w:val="right"/>
        <w:rPr>
          <w:bCs/>
        </w:rPr>
      </w:pPr>
      <w:r w:rsidRPr="00B86E4B">
        <w:rPr>
          <w:bCs/>
        </w:rPr>
        <w:t>Таблица 4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6"/>
        <w:gridCol w:w="1733"/>
        <w:gridCol w:w="5582"/>
      </w:tblGrid>
      <w:tr w:rsidR="0002455E" w:rsidRPr="00B86E4B" w14:paraId="7227B80C" w14:textId="77777777" w:rsidTr="001414DA">
        <w:trPr>
          <w:cantSplit/>
          <w:tblHeader/>
        </w:trPr>
        <w:tc>
          <w:tcPr>
            <w:tcW w:w="19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F613BA" w14:textId="77777777" w:rsidR="0002455E" w:rsidRPr="00B86E4B" w:rsidRDefault="0002455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Состояние сигналов</w:t>
            </w:r>
          </w:p>
        </w:tc>
        <w:tc>
          <w:tcPr>
            <w:tcW w:w="3040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5F7567" w14:textId="77777777" w:rsidR="0002455E" w:rsidRPr="00B86E4B" w:rsidRDefault="0002455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Максимальный выходной ток цифрового буфера, мА</w:t>
            </w:r>
          </w:p>
        </w:tc>
      </w:tr>
      <w:tr w:rsidR="0002455E" w:rsidRPr="00B86E4B" w14:paraId="120DD7AE" w14:textId="77777777" w:rsidTr="001414DA">
        <w:trPr>
          <w:cantSplit/>
          <w:tblHeader/>
        </w:trPr>
        <w:tc>
          <w:tcPr>
            <w:tcW w:w="1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C9712" w14:textId="77777777" w:rsidR="0002455E" w:rsidRPr="00B86E4B" w:rsidRDefault="0002455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DS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[</w:t>
            </w:r>
            <w:r w:rsidRPr="00B86E4B">
              <w:rPr>
                <w:rFonts w:ascii="Times New Roman" w:hAnsi="Times New Roman" w:cs="Times New Roman"/>
                <w:sz w:val="24"/>
              </w:rPr>
              <w:t>1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]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CC9156" w14:textId="77777777" w:rsidR="0002455E" w:rsidRPr="00B86E4B" w:rsidRDefault="0002455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DS</w:t>
            </w: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[0]</w:t>
            </w:r>
          </w:p>
        </w:tc>
        <w:tc>
          <w:tcPr>
            <w:tcW w:w="3040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F07D90" w14:textId="77777777" w:rsidR="0002455E" w:rsidRPr="00B86E4B" w:rsidRDefault="0002455E" w:rsidP="00923BA7">
            <w:pPr>
              <w:pStyle w:val="TableContents"/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2455E" w:rsidRPr="00B86E4B" w14:paraId="3DF78A1F" w14:textId="77777777" w:rsidTr="001414DA">
        <w:tc>
          <w:tcPr>
            <w:tcW w:w="101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17E3EF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902ABC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C418C8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02455E" w:rsidRPr="00B86E4B" w14:paraId="2661448A" w14:textId="77777777" w:rsidTr="001414DA">
        <w:tc>
          <w:tcPr>
            <w:tcW w:w="101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7A9C74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D0FC22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659710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02455E" w:rsidRPr="00B86E4B" w14:paraId="5788E974" w14:textId="77777777" w:rsidTr="001414DA">
        <w:tc>
          <w:tcPr>
            <w:tcW w:w="101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8F2231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1FBD9F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6E4B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4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BA2E24" w14:textId="77777777" w:rsidR="0002455E" w:rsidRPr="00B86E4B" w:rsidRDefault="0002455E" w:rsidP="00923BA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86E4B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</w:tr>
    </w:tbl>
    <w:p w14:paraId="3A70E0D5" w14:textId="3E0FD3B4" w:rsidR="0002455E" w:rsidRPr="00B86E4B" w:rsidRDefault="00D50863" w:rsidP="00B86E4B">
      <w:pPr>
        <w:numPr>
          <w:ilvl w:val="2"/>
          <w:numId w:val="15"/>
        </w:numPr>
        <w:spacing w:before="120" w:after="120"/>
        <w:ind w:left="1531" w:hanging="964"/>
        <w:jc w:val="both"/>
        <w:rPr>
          <w:kern w:val="1"/>
        </w:rPr>
      </w:pPr>
      <w:r w:rsidRPr="00B86E4B">
        <w:rPr>
          <w:kern w:val="1"/>
        </w:rPr>
        <w:t>Номинальное сопротивление в цепи неуправляемого аналогового вывода A: 250 Ом.</w:t>
      </w:r>
    </w:p>
    <w:p w14:paraId="7979CBC7" w14:textId="5BDA1E73" w:rsidR="000C0988" w:rsidRPr="00B86E4B" w:rsidRDefault="00D50863" w:rsidP="00B86E4B">
      <w:pPr>
        <w:numPr>
          <w:ilvl w:val="2"/>
          <w:numId w:val="15"/>
        </w:numPr>
        <w:spacing w:before="120" w:after="120"/>
        <w:ind w:left="1531" w:hanging="964"/>
        <w:jc w:val="both"/>
        <w:rPr>
          <w:kern w:val="1"/>
        </w:rPr>
      </w:pPr>
      <w:r w:rsidRPr="00B86E4B">
        <w:rPr>
          <w:kern w:val="1"/>
        </w:rPr>
        <w:t>Максимальная частота аналогового сигнала: 1,5 МГц.</w:t>
      </w:r>
      <w:r w:rsidR="000C0988" w:rsidRPr="00B86E4B">
        <w:rPr>
          <w:kern w:val="1"/>
        </w:rPr>
        <w:t xml:space="preserve"> Значение параметра затухания ВЧ сигнала 20 дБ/декаду. Коэффициент подавления уточняется в процессе разработки; Для аналогового вывода нелинейность не более 60 </w:t>
      </w:r>
      <w:proofErr w:type="spellStart"/>
      <w:r w:rsidR="000C0988" w:rsidRPr="00B86E4B">
        <w:rPr>
          <w:kern w:val="1"/>
        </w:rPr>
        <w:t>ppm</w:t>
      </w:r>
      <w:proofErr w:type="spellEnd"/>
      <w:r w:rsidR="000C0988" w:rsidRPr="00B86E4B">
        <w:rPr>
          <w:kern w:val="1"/>
        </w:rPr>
        <w:t xml:space="preserve">, при максимальном токе нагрузки </w:t>
      </w:r>
      <w:proofErr w:type="spellStart"/>
      <w:r w:rsidR="000C0988" w:rsidRPr="00B86E4B">
        <w:rPr>
          <w:kern w:val="1"/>
        </w:rPr>
        <w:t>I_load</w:t>
      </w:r>
      <w:proofErr w:type="spellEnd"/>
      <w:r w:rsidR="000C0988" w:rsidRPr="00B86E4B">
        <w:rPr>
          <w:kern w:val="1"/>
        </w:rPr>
        <w:t>=1,87 мкА. В процессе разработки высота ячейки или ток нагрузки могут быть уточнены.</w:t>
      </w:r>
    </w:p>
    <w:p w14:paraId="4F5341D1" w14:textId="77EF4265" w:rsidR="00333238" w:rsidRPr="00B86E4B" w:rsidRDefault="00333238" w:rsidP="00B86E4B">
      <w:pPr>
        <w:numPr>
          <w:ilvl w:val="2"/>
          <w:numId w:val="15"/>
        </w:numPr>
        <w:spacing w:before="120" w:after="120"/>
        <w:ind w:left="1531" w:hanging="964"/>
        <w:jc w:val="both"/>
        <w:rPr>
          <w:kern w:val="1"/>
        </w:rPr>
      </w:pPr>
      <w:r w:rsidRPr="00B86E4B">
        <w:rPr>
          <w:kern w:val="1"/>
        </w:rPr>
        <w:t>Максимальный ток аналогового сигнала: 3,3 мА.</w:t>
      </w:r>
    </w:p>
    <w:p w14:paraId="1AA0CD9E" w14:textId="77777777" w:rsidR="00172E8A" w:rsidRPr="00B86E4B" w:rsidRDefault="00172E8A" w:rsidP="00B86E4B">
      <w:pPr>
        <w:keepNext/>
        <w:numPr>
          <w:ilvl w:val="0"/>
          <w:numId w:val="15"/>
        </w:numPr>
        <w:spacing w:before="240" w:after="120"/>
        <w:ind w:left="658" w:hanging="374"/>
        <w:jc w:val="both"/>
        <w:rPr>
          <w:rFonts w:eastAsia="MS Mincho"/>
          <w:kern w:val="1"/>
        </w:rPr>
      </w:pPr>
      <w:r w:rsidRPr="00B86E4B">
        <w:rPr>
          <w:rFonts w:eastAsia="MS Mincho"/>
          <w:kern w:val="1"/>
        </w:rPr>
        <w:lastRenderedPageBreak/>
        <w:t>Требования по обеспечению конфиденциальности</w:t>
      </w:r>
    </w:p>
    <w:p w14:paraId="25FCE018" w14:textId="56D078BD" w:rsidR="00D77677" w:rsidRPr="00B86E4B" w:rsidRDefault="00172E8A" w:rsidP="00B86E4B">
      <w:pPr>
        <w:ind w:firstLine="709"/>
        <w:jc w:val="both"/>
      </w:pPr>
      <w:r w:rsidRPr="00B86E4B">
        <w:t>При выполнении работы должны соблюдаться требования конфиденциальности сведений, касающихся выполняемой работы и полученных результатов. Передача сведений и/или результатов работы третьей стороне может осуществляться только с пи</w:t>
      </w:r>
      <w:r w:rsidR="00B56F3E" w:rsidRPr="00B86E4B">
        <w:t>сьменного разрешения Заказчика.</w:t>
      </w:r>
    </w:p>
    <w:p w14:paraId="16B4BEA8" w14:textId="77777777" w:rsidR="004A44D2" w:rsidRPr="00B86E4B" w:rsidRDefault="004A44D2" w:rsidP="00B56F3E">
      <w:pPr>
        <w:ind w:firstLine="709"/>
        <w:jc w:val="both"/>
      </w:pPr>
    </w:p>
    <w:p w14:paraId="712DCD4F" w14:textId="300CA843" w:rsidR="00686842" w:rsidRPr="00B86E4B" w:rsidRDefault="00BB04AE" w:rsidP="004A44D2">
      <w:pPr>
        <w:keepNext/>
        <w:numPr>
          <w:ilvl w:val="0"/>
          <w:numId w:val="15"/>
        </w:numPr>
        <w:spacing w:before="240" w:after="120"/>
        <w:ind w:left="658" w:hanging="374"/>
        <w:jc w:val="both"/>
        <w:rPr>
          <w:rFonts w:eastAsia="MS Mincho"/>
          <w:kern w:val="1"/>
        </w:rPr>
      </w:pPr>
      <w:bookmarkStart w:id="2" w:name="_Ref529904045"/>
      <w:r w:rsidRPr="00B86E4B">
        <w:rPr>
          <w:rFonts w:eastAsia="MS Mincho"/>
          <w:kern w:val="1"/>
        </w:rPr>
        <w:t xml:space="preserve">Этапы выполнения </w:t>
      </w:r>
      <w:proofErr w:type="gramStart"/>
      <w:r w:rsidR="00172E8A" w:rsidRPr="00B86E4B">
        <w:rPr>
          <w:rFonts w:eastAsia="MS Mincho"/>
          <w:kern w:val="1"/>
        </w:rPr>
        <w:t>ОКР</w:t>
      </w:r>
      <w:bookmarkEnd w:id="2"/>
      <w:proofErr w:type="gramEnd"/>
    </w:p>
    <w:p w14:paraId="709FD58C" w14:textId="7AD074C4" w:rsidR="00366003" w:rsidRPr="00B86E4B" w:rsidRDefault="00366003" w:rsidP="00366003">
      <w:pPr>
        <w:keepNext/>
        <w:spacing w:before="120" w:after="120"/>
        <w:ind w:left="659"/>
        <w:jc w:val="both"/>
        <w:rPr>
          <w:rFonts w:eastAsia="MS Mincho"/>
          <w:kern w:val="1"/>
        </w:rPr>
      </w:pPr>
      <w:r w:rsidRPr="00B86E4B">
        <w:rPr>
          <w:rFonts w:eastAsia="MS Mincho"/>
          <w:kern w:val="1"/>
        </w:rPr>
        <w:t>Работа выполняется в 1 этап. Содержание работ и сроки указаны в таблице 5.</w:t>
      </w:r>
    </w:p>
    <w:p w14:paraId="2A1C7C5D" w14:textId="719E3B36" w:rsidR="00366003" w:rsidRPr="00B86E4B" w:rsidRDefault="00366003" w:rsidP="00366003">
      <w:pPr>
        <w:keepNext/>
        <w:spacing w:before="120" w:after="120"/>
        <w:ind w:left="1287"/>
        <w:jc w:val="right"/>
        <w:rPr>
          <w:bCs/>
        </w:rPr>
      </w:pPr>
      <w:r w:rsidRPr="00B86E4B">
        <w:rPr>
          <w:bCs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3053"/>
        <w:gridCol w:w="3443"/>
        <w:gridCol w:w="1699"/>
      </w:tblGrid>
      <w:tr w:rsidR="00D77677" w:rsidRPr="00B86E4B" w14:paraId="6EE34B97" w14:textId="77777777" w:rsidTr="001414DA">
        <w:trPr>
          <w:tblHeader/>
          <w:jc w:val="center"/>
        </w:trPr>
        <w:tc>
          <w:tcPr>
            <w:tcW w:w="539" w:type="pct"/>
            <w:tcMar>
              <w:left w:w="57" w:type="dxa"/>
              <w:right w:w="57" w:type="dxa"/>
            </w:tcMar>
            <w:vAlign w:val="center"/>
          </w:tcPr>
          <w:p w14:paraId="052A52AE" w14:textId="77777777" w:rsidR="00D77677" w:rsidRPr="00B86E4B" w:rsidRDefault="00D77677" w:rsidP="008F1D43">
            <w:pPr>
              <w:keepNext/>
              <w:widowControl w:val="0"/>
              <w:ind w:left="-57" w:right="-57"/>
              <w:jc w:val="center"/>
            </w:pPr>
            <w:r w:rsidRPr="00B86E4B">
              <w:t>Номер этапа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  <w:vAlign w:val="center"/>
          </w:tcPr>
          <w:p w14:paraId="43B27DCE" w14:textId="77777777" w:rsidR="00D77677" w:rsidRPr="00B86E4B" w:rsidRDefault="00D77677" w:rsidP="008F1D43">
            <w:pPr>
              <w:pStyle w:val="5"/>
              <w:keepNext/>
              <w:widowControl w:val="0"/>
              <w:jc w:val="center"/>
              <w:rPr>
                <w:b w:val="0"/>
                <w:i w:val="0"/>
                <w:iCs w:val="0"/>
                <w:sz w:val="24"/>
                <w:szCs w:val="24"/>
                <w:lang w:val="ru-RU"/>
              </w:rPr>
            </w:pPr>
            <w:r w:rsidRPr="00B86E4B">
              <w:rPr>
                <w:b w:val="0"/>
                <w:i w:val="0"/>
                <w:sz w:val="24"/>
                <w:szCs w:val="24"/>
                <w:lang w:val="ru-RU"/>
              </w:rPr>
              <w:t>Наименование этапа,</w:t>
            </w:r>
          </w:p>
          <w:p w14:paraId="31912233" w14:textId="77777777" w:rsidR="00D77677" w:rsidRPr="00B86E4B" w:rsidRDefault="00D77677" w:rsidP="008F1D43">
            <w:pPr>
              <w:keepNext/>
              <w:widowControl w:val="0"/>
              <w:jc w:val="center"/>
            </w:pPr>
            <w:r w:rsidRPr="00B86E4B">
              <w:t>содержание работ этапа</w:t>
            </w:r>
          </w:p>
        </w:tc>
        <w:tc>
          <w:tcPr>
            <w:tcW w:w="1874" w:type="pct"/>
            <w:tcMar>
              <w:left w:w="57" w:type="dxa"/>
              <w:right w:w="57" w:type="dxa"/>
            </w:tcMar>
            <w:vAlign w:val="center"/>
          </w:tcPr>
          <w:p w14:paraId="27D9DA9E" w14:textId="77777777" w:rsidR="00D77677" w:rsidRPr="00B86E4B" w:rsidRDefault="00D77677" w:rsidP="008F1D43">
            <w:pPr>
              <w:keepNext/>
              <w:widowControl w:val="0"/>
              <w:jc w:val="center"/>
            </w:pPr>
            <w:r w:rsidRPr="00B86E4B">
              <w:t>Результат</w:t>
            </w:r>
          </w:p>
          <w:p w14:paraId="6BA49BF0" w14:textId="77777777" w:rsidR="00D77677" w:rsidRPr="00B86E4B" w:rsidRDefault="00D77677" w:rsidP="008F1D43">
            <w:pPr>
              <w:keepNext/>
              <w:widowControl w:val="0"/>
              <w:jc w:val="center"/>
            </w:pPr>
            <w:r w:rsidRPr="00B86E4B">
              <w:t>(что предъявляется)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24FF3D67" w14:textId="77777777" w:rsidR="00D77677" w:rsidRPr="00B86E4B" w:rsidRDefault="00D77677" w:rsidP="008F1D43">
            <w:pPr>
              <w:keepNext/>
              <w:widowControl w:val="0"/>
              <w:jc w:val="center"/>
            </w:pPr>
            <w:r w:rsidRPr="00B86E4B">
              <w:t>Сроки выполнения</w:t>
            </w:r>
          </w:p>
        </w:tc>
      </w:tr>
      <w:tr w:rsidR="00D77677" w:rsidRPr="00B86E4B" w14:paraId="07B3CE35" w14:textId="77777777" w:rsidTr="001414DA">
        <w:trPr>
          <w:cantSplit/>
          <w:jc w:val="center"/>
        </w:trPr>
        <w:tc>
          <w:tcPr>
            <w:tcW w:w="539" w:type="pct"/>
            <w:tcMar>
              <w:left w:w="57" w:type="dxa"/>
              <w:right w:w="57" w:type="dxa"/>
            </w:tcMar>
          </w:tcPr>
          <w:p w14:paraId="20D7E262" w14:textId="77777777" w:rsidR="00D77677" w:rsidRPr="00B86E4B" w:rsidRDefault="00D77677" w:rsidP="00E539B2">
            <w:pPr>
              <w:widowControl w:val="0"/>
              <w:jc w:val="center"/>
              <w:rPr>
                <w:bCs/>
              </w:rPr>
            </w:pPr>
            <w:r w:rsidRPr="00B86E4B">
              <w:rPr>
                <w:bCs/>
              </w:rPr>
              <w:t>1</w:t>
            </w:r>
          </w:p>
        </w:tc>
        <w:tc>
          <w:tcPr>
            <w:tcW w:w="1662" w:type="pct"/>
            <w:tcMar>
              <w:left w:w="57" w:type="dxa"/>
              <w:right w:w="57" w:type="dxa"/>
            </w:tcMar>
          </w:tcPr>
          <w:p w14:paraId="15148D44" w14:textId="221D418F" w:rsidR="00D77677" w:rsidRPr="00B86E4B" w:rsidRDefault="004D231D" w:rsidP="004D231D">
            <w:pPr>
              <w:keepNext/>
              <w:keepLines/>
            </w:pPr>
            <w:r w:rsidRPr="00B86E4B">
              <w:t>Разработка ячеек ввода-вывода с расширенными функциями для технологии КМОП 180 нм</w:t>
            </w:r>
          </w:p>
        </w:tc>
        <w:tc>
          <w:tcPr>
            <w:tcW w:w="1874" w:type="pct"/>
            <w:tcMar>
              <w:left w:w="57" w:type="dxa"/>
              <w:right w:w="57" w:type="dxa"/>
            </w:tcMar>
          </w:tcPr>
          <w:p w14:paraId="79BBCE38" w14:textId="77777777" w:rsidR="004D231D" w:rsidRPr="00B86E4B" w:rsidRDefault="004D231D" w:rsidP="004D231D">
            <w:pPr>
              <w:widowControl w:val="0"/>
            </w:pPr>
            <w:r w:rsidRPr="00B86E4B">
              <w:t xml:space="preserve">1. </w:t>
            </w:r>
            <w:bookmarkStart w:id="3" w:name="_Hlk42026865"/>
            <w:r w:rsidRPr="00B86E4B">
              <w:t xml:space="preserve">Схемы электрические принципиальные в формате библиотеки </w:t>
            </w:r>
            <w:r w:rsidRPr="00B86E4B">
              <w:rPr>
                <w:lang w:val="en-US"/>
              </w:rPr>
              <w:t>Cadence</w:t>
            </w:r>
            <w:r w:rsidRPr="00B86E4B">
              <w:t>.</w:t>
            </w:r>
            <w:bookmarkEnd w:id="3"/>
          </w:p>
          <w:p w14:paraId="112AF8CB" w14:textId="34E32604" w:rsidR="00D77677" w:rsidRPr="00B86E4B" w:rsidRDefault="004D231D" w:rsidP="004D231D">
            <w:pPr>
              <w:widowControl w:val="0"/>
            </w:pPr>
            <w:r w:rsidRPr="00B86E4B">
              <w:rPr>
                <w:lang w:val="en-US"/>
              </w:rPr>
              <w:t>2</w:t>
            </w:r>
            <w:r w:rsidRPr="00B86E4B">
              <w:t xml:space="preserve">. </w:t>
            </w:r>
            <w:bookmarkStart w:id="4" w:name="_Hlk42026891"/>
            <w:r w:rsidRPr="00B86E4B">
              <w:t>Научно-технический отчет</w:t>
            </w:r>
            <w:bookmarkEnd w:id="4"/>
            <w:r w:rsidRPr="00B86E4B">
              <w:t>.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</w:tcPr>
          <w:p w14:paraId="38972FBB" w14:textId="77777777" w:rsidR="00C75AD3" w:rsidRPr="00B86E4B" w:rsidRDefault="00C75AD3" w:rsidP="00C75AD3">
            <w:pPr>
              <w:widowControl w:val="0"/>
            </w:pPr>
            <w:r w:rsidRPr="00B86E4B">
              <w:t>Начало:</w:t>
            </w:r>
          </w:p>
          <w:p w14:paraId="1B0EE450" w14:textId="6786B5F8" w:rsidR="00C75AD3" w:rsidRPr="00B86E4B" w:rsidRDefault="00C75AD3" w:rsidP="00C75AD3">
            <w:pPr>
              <w:widowControl w:val="0"/>
            </w:pPr>
            <w:r w:rsidRPr="00B86E4B">
              <w:t xml:space="preserve">1 </w:t>
            </w:r>
            <w:r w:rsidR="004D231D" w:rsidRPr="00B86E4B">
              <w:t>ию</w:t>
            </w:r>
            <w:r w:rsidR="00B43B13" w:rsidRPr="00B86E4B">
              <w:t>л</w:t>
            </w:r>
            <w:r w:rsidRPr="00B86E4B">
              <w:t>я 20</w:t>
            </w:r>
            <w:r w:rsidR="004D231D" w:rsidRPr="00B86E4B">
              <w:t>20</w:t>
            </w:r>
            <w:r w:rsidRPr="00B86E4B">
              <w:t> г.</w:t>
            </w:r>
          </w:p>
          <w:p w14:paraId="2559A090" w14:textId="77777777" w:rsidR="00C75AD3" w:rsidRPr="00B86E4B" w:rsidRDefault="00C75AD3" w:rsidP="00C75AD3">
            <w:pPr>
              <w:widowControl w:val="0"/>
            </w:pPr>
          </w:p>
          <w:p w14:paraId="7A71836F" w14:textId="77777777" w:rsidR="00C75AD3" w:rsidRPr="00B86E4B" w:rsidRDefault="00C75AD3" w:rsidP="00C75AD3">
            <w:pPr>
              <w:widowControl w:val="0"/>
            </w:pPr>
            <w:r w:rsidRPr="00B86E4B">
              <w:t>Окончание:</w:t>
            </w:r>
          </w:p>
          <w:p w14:paraId="6FCC3255" w14:textId="3BB06F12" w:rsidR="00D77677" w:rsidRPr="00B86E4B" w:rsidRDefault="00C75AD3" w:rsidP="00C75AD3">
            <w:pPr>
              <w:widowControl w:val="0"/>
            </w:pPr>
            <w:r w:rsidRPr="00B86E4B">
              <w:t>31 а</w:t>
            </w:r>
            <w:r w:rsidR="004D231D" w:rsidRPr="00B86E4B">
              <w:t>вгуста</w:t>
            </w:r>
            <w:r w:rsidRPr="00B86E4B">
              <w:t xml:space="preserve"> 20</w:t>
            </w:r>
            <w:r w:rsidR="004D231D" w:rsidRPr="00B86E4B">
              <w:t>20</w:t>
            </w:r>
            <w:r w:rsidRPr="00B86E4B">
              <w:t> г.</w:t>
            </w:r>
          </w:p>
        </w:tc>
      </w:tr>
    </w:tbl>
    <w:p w14:paraId="0283623A" w14:textId="0C78C9D3" w:rsidR="007902E8" w:rsidRPr="00B86E4B" w:rsidRDefault="0046459D" w:rsidP="00B86E4B">
      <w:pPr>
        <w:keepNext/>
        <w:numPr>
          <w:ilvl w:val="0"/>
          <w:numId w:val="15"/>
        </w:numPr>
        <w:spacing w:before="240" w:after="120"/>
        <w:ind w:left="658" w:hanging="374"/>
        <w:jc w:val="both"/>
        <w:rPr>
          <w:rFonts w:eastAsia="MS Mincho"/>
          <w:kern w:val="1"/>
        </w:rPr>
      </w:pPr>
      <w:r w:rsidRPr="00B86E4B">
        <w:rPr>
          <w:rFonts w:eastAsia="MS Mincho"/>
          <w:kern w:val="1"/>
        </w:rPr>
        <w:t>Поря</w:t>
      </w:r>
      <w:r w:rsidR="00256836" w:rsidRPr="00B86E4B">
        <w:rPr>
          <w:rFonts w:eastAsia="MS Mincho"/>
          <w:kern w:val="1"/>
        </w:rPr>
        <w:t xml:space="preserve">док </w:t>
      </w:r>
      <w:r w:rsidR="00172E8A" w:rsidRPr="00B86E4B">
        <w:rPr>
          <w:rFonts w:eastAsia="MS Mincho"/>
          <w:kern w:val="1"/>
        </w:rPr>
        <w:t xml:space="preserve">выполнения и приемки этапов </w:t>
      </w:r>
      <w:r w:rsidR="004D231D" w:rsidRPr="00B86E4B">
        <w:rPr>
          <w:rFonts w:eastAsia="MS Mincho"/>
          <w:kern w:val="1"/>
        </w:rPr>
        <w:t xml:space="preserve">и </w:t>
      </w:r>
      <w:proofErr w:type="gramStart"/>
      <w:r w:rsidR="00172E8A" w:rsidRPr="00B86E4B">
        <w:rPr>
          <w:rFonts w:eastAsia="MS Mincho"/>
          <w:kern w:val="1"/>
        </w:rPr>
        <w:t>ОКР</w:t>
      </w:r>
      <w:proofErr w:type="gramEnd"/>
      <w:r w:rsidR="004D231D" w:rsidRPr="00B86E4B">
        <w:rPr>
          <w:rFonts w:eastAsia="MS Mincho"/>
          <w:kern w:val="1"/>
        </w:rPr>
        <w:t xml:space="preserve"> в целом</w:t>
      </w:r>
    </w:p>
    <w:p w14:paraId="3679E074" w14:textId="4FABA502" w:rsidR="00423612" w:rsidRPr="00B86E4B" w:rsidRDefault="009C2AB4" w:rsidP="00B86E4B">
      <w:pPr>
        <w:keepNext/>
        <w:numPr>
          <w:ilvl w:val="1"/>
          <w:numId w:val="15"/>
        </w:numPr>
        <w:spacing w:before="120" w:after="120"/>
        <w:ind w:left="1117" w:hanging="692"/>
        <w:jc w:val="both"/>
        <w:rPr>
          <w:rFonts w:eastAsia="MS Mincho"/>
          <w:kern w:val="1"/>
        </w:rPr>
      </w:pPr>
      <w:r w:rsidRPr="00B86E4B">
        <w:rPr>
          <w:rFonts w:eastAsia="MS Mincho"/>
          <w:kern w:val="1"/>
        </w:rPr>
        <w:t>Перечень пред</w:t>
      </w:r>
      <w:r w:rsidR="007902E8" w:rsidRPr="00B86E4B">
        <w:rPr>
          <w:rFonts w:eastAsia="MS Mincho"/>
          <w:kern w:val="1"/>
        </w:rPr>
        <w:t>ъявляемых документов и результат</w:t>
      </w:r>
      <w:r w:rsidR="00423612" w:rsidRPr="00B86E4B">
        <w:rPr>
          <w:rFonts w:eastAsia="MS Mincho"/>
          <w:kern w:val="1"/>
        </w:rPr>
        <w:t>ов</w:t>
      </w:r>
      <w:r w:rsidR="004D231D" w:rsidRPr="00B86E4B">
        <w:rPr>
          <w:rFonts w:eastAsia="MS Mincho"/>
          <w:kern w:val="1"/>
        </w:rPr>
        <w:t>:</w:t>
      </w:r>
    </w:p>
    <w:p w14:paraId="6C669F33" w14:textId="08A32279" w:rsidR="004D231D" w:rsidRPr="00B86E4B" w:rsidRDefault="009B6958" w:rsidP="00B86E4B">
      <w:pPr>
        <w:widowControl w:val="0"/>
        <w:numPr>
          <w:ilvl w:val="0"/>
          <w:numId w:val="6"/>
        </w:numPr>
        <w:suppressAutoHyphens w:val="0"/>
        <w:jc w:val="both"/>
      </w:pPr>
      <w:r w:rsidRPr="00B86E4B">
        <w:t>с</w:t>
      </w:r>
      <w:r w:rsidR="004D231D" w:rsidRPr="00B86E4B">
        <w:t xml:space="preserve">хемы электрические принципиальные в формате библиотеки </w:t>
      </w:r>
      <w:r w:rsidR="004D231D" w:rsidRPr="00B86E4B">
        <w:rPr>
          <w:lang w:val="en-US"/>
        </w:rPr>
        <w:t>Cadence</w:t>
      </w:r>
      <w:r w:rsidR="004D231D" w:rsidRPr="00B86E4B">
        <w:t xml:space="preserve"> для следующих ячеек:</w:t>
      </w:r>
    </w:p>
    <w:p w14:paraId="4A745DED" w14:textId="77777777" w:rsidR="004A44D2" w:rsidRPr="00B86E4B" w:rsidRDefault="004A44D2" w:rsidP="00B86E4B">
      <w:pPr>
        <w:keepNext/>
        <w:numPr>
          <w:ilvl w:val="1"/>
          <w:numId w:val="6"/>
        </w:numPr>
        <w:spacing w:before="120" w:after="120"/>
        <w:jc w:val="both"/>
        <w:rPr>
          <w:kern w:val="1"/>
        </w:rPr>
      </w:pPr>
      <w:r w:rsidRPr="00B86E4B">
        <w:rPr>
          <w:color w:val="000000"/>
        </w:rPr>
        <w:t>универсальная цифровая двунаправленная ячейка;</w:t>
      </w:r>
    </w:p>
    <w:p w14:paraId="7CA4A32B" w14:textId="1EFE6270" w:rsidR="003C4EF6" w:rsidRPr="00B86E4B" w:rsidRDefault="004A44D2" w:rsidP="00B86E4B">
      <w:pPr>
        <w:keepNext/>
        <w:numPr>
          <w:ilvl w:val="1"/>
          <w:numId w:val="6"/>
        </w:numPr>
        <w:spacing w:before="120" w:after="120"/>
        <w:jc w:val="both"/>
        <w:rPr>
          <w:kern w:val="1"/>
        </w:rPr>
      </w:pPr>
      <w:r w:rsidRPr="00B86E4B">
        <w:rPr>
          <w:color w:val="000000"/>
        </w:rPr>
        <w:t>универсальная цифро-аналоговая двунаправленная ячейка</w:t>
      </w:r>
      <w:r w:rsidR="003C4EF6" w:rsidRPr="00B86E4B">
        <w:t>;</w:t>
      </w:r>
    </w:p>
    <w:p w14:paraId="7940CC3E" w14:textId="1CF97FB3" w:rsidR="00B56F3E" w:rsidRPr="00B86E4B" w:rsidRDefault="009B6958" w:rsidP="00B86E4B">
      <w:pPr>
        <w:widowControl w:val="0"/>
        <w:numPr>
          <w:ilvl w:val="0"/>
          <w:numId w:val="6"/>
        </w:numPr>
        <w:suppressAutoHyphens w:val="0"/>
        <w:jc w:val="both"/>
      </w:pPr>
      <w:r w:rsidRPr="00B86E4B">
        <w:t>н</w:t>
      </w:r>
      <w:r w:rsidR="004D231D" w:rsidRPr="00B86E4B">
        <w:t>аучно-технический отчет</w:t>
      </w:r>
      <w:r w:rsidRPr="00B86E4B">
        <w:t xml:space="preserve"> с результатами моделирования, подтверждающими достижение требуемых параметров</w:t>
      </w:r>
      <w:r w:rsidR="003C4EF6" w:rsidRPr="00B86E4B">
        <w:t>.</w:t>
      </w:r>
    </w:p>
    <w:p w14:paraId="003DF95F" w14:textId="2D682159" w:rsidR="00B56F3E" w:rsidRPr="00B86E4B" w:rsidRDefault="008B5BFA" w:rsidP="00B86E4B">
      <w:pPr>
        <w:numPr>
          <w:ilvl w:val="1"/>
          <w:numId w:val="15"/>
        </w:numPr>
        <w:spacing w:before="120" w:after="120"/>
        <w:ind w:left="1117" w:hanging="692"/>
        <w:jc w:val="both"/>
        <w:rPr>
          <w:rFonts w:eastAsia="MS Mincho"/>
          <w:kern w:val="1"/>
        </w:rPr>
      </w:pPr>
      <w:r w:rsidRPr="00B86E4B">
        <w:rPr>
          <w:rFonts w:eastAsia="MS Mincho"/>
          <w:kern w:val="1"/>
        </w:rPr>
        <w:t xml:space="preserve">Все результаты </w:t>
      </w:r>
      <w:proofErr w:type="gramStart"/>
      <w:r w:rsidRPr="00B86E4B">
        <w:rPr>
          <w:rFonts w:eastAsia="MS Mincho"/>
          <w:kern w:val="1"/>
        </w:rPr>
        <w:t>ОКР</w:t>
      </w:r>
      <w:proofErr w:type="gramEnd"/>
      <w:r w:rsidR="001E2D8E" w:rsidRPr="00B86E4B">
        <w:rPr>
          <w:rFonts w:eastAsia="MS Mincho"/>
          <w:kern w:val="1"/>
        </w:rPr>
        <w:t xml:space="preserve"> </w:t>
      </w:r>
      <w:r w:rsidRPr="00B86E4B">
        <w:rPr>
          <w:rFonts w:eastAsia="MS Mincho"/>
          <w:kern w:val="1"/>
        </w:rPr>
        <w:t>передаются Заказчику в электронном виде посредством электронных средств коммуникации. Дополнительно предъявляется краткий (аннотационный) научно-технический отчет с описанием результатов ОКР.</w:t>
      </w:r>
    </w:p>
    <w:p w14:paraId="2D436074" w14:textId="264DFC54" w:rsidR="00B56F3E" w:rsidRPr="00B86E4B" w:rsidRDefault="009C2AB4" w:rsidP="00B86E4B">
      <w:pPr>
        <w:numPr>
          <w:ilvl w:val="1"/>
          <w:numId w:val="15"/>
        </w:numPr>
        <w:spacing w:before="120" w:after="120"/>
        <w:ind w:left="1117" w:hanging="692"/>
        <w:jc w:val="both"/>
        <w:rPr>
          <w:rFonts w:eastAsia="MS Mincho"/>
          <w:kern w:val="1"/>
        </w:rPr>
      </w:pPr>
      <w:r w:rsidRPr="00B86E4B">
        <w:rPr>
          <w:rFonts w:eastAsia="MS Mincho"/>
          <w:kern w:val="1"/>
        </w:rPr>
        <w:t>Срок выполнения этапов</w:t>
      </w:r>
      <w:r w:rsidR="004A44D2" w:rsidRPr="00B86E4B">
        <w:rPr>
          <w:rFonts w:eastAsia="MS Mincho"/>
          <w:kern w:val="1"/>
        </w:rPr>
        <w:t xml:space="preserve"> </w:t>
      </w:r>
      <w:r w:rsidRPr="00B86E4B">
        <w:rPr>
          <w:rFonts w:eastAsia="MS Mincho"/>
          <w:kern w:val="1"/>
        </w:rPr>
        <w:t xml:space="preserve">и </w:t>
      </w:r>
      <w:proofErr w:type="gramStart"/>
      <w:r w:rsidRPr="00B86E4B">
        <w:rPr>
          <w:rFonts w:eastAsia="MS Mincho"/>
          <w:kern w:val="1"/>
        </w:rPr>
        <w:t>ОКР</w:t>
      </w:r>
      <w:proofErr w:type="gramEnd"/>
      <w:r w:rsidRPr="00B86E4B">
        <w:rPr>
          <w:rFonts w:eastAsia="MS Mincho"/>
          <w:kern w:val="1"/>
        </w:rPr>
        <w:t xml:space="preserve"> в целом - в соответствии с разд</w:t>
      </w:r>
      <w:r w:rsidR="001E2D8E" w:rsidRPr="00B86E4B">
        <w:rPr>
          <w:rFonts w:eastAsia="MS Mincho"/>
          <w:kern w:val="1"/>
        </w:rPr>
        <w:t xml:space="preserve">елом </w:t>
      </w:r>
      <w:r w:rsidR="001E2D8E" w:rsidRPr="00B86E4B">
        <w:rPr>
          <w:rFonts w:eastAsia="MS Mincho"/>
          <w:kern w:val="1"/>
        </w:rPr>
        <w:fldChar w:fldCharType="begin"/>
      </w:r>
      <w:r w:rsidR="001E2D8E" w:rsidRPr="00B86E4B">
        <w:rPr>
          <w:rFonts w:eastAsia="MS Mincho"/>
          <w:kern w:val="1"/>
        </w:rPr>
        <w:instrText xml:space="preserve"> REF _Ref529904045 \r \h </w:instrText>
      </w:r>
      <w:r w:rsidR="00636B32" w:rsidRPr="00B86E4B">
        <w:rPr>
          <w:rFonts w:eastAsia="MS Mincho"/>
          <w:kern w:val="1"/>
        </w:rPr>
        <w:instrText xml:space="preserve"> \* MERGEFORMAT </w:instrText>
      </w:r>
      <w:r w:rsidR="001E2D8E" w:rsidRPr="00B86E4B">
        <w:rPr>
          <w:rFonts w:eastAsia="MS Mincho"/>
          <w:kern w:val="1"/>
        </w:rPr>
      </w:r>
      <w:r w:rsidR="001E2D8E" w:rsidRPr="00B86E4B">
        <w:rPr>
          <w:rFonts w:eastAsia="MS Mincho"/>
          <w:kern w:val="1"/>
        </w:rPr>
        <w:fldChar w:fldCharType="separate"/>
      </w:r>
      <w:r w:rsidR="001E2D8E" w:rsidRPr="00B86E4B">
        <w:rPr>
          <w:rFonts w:eastAsia="MS Mincho"/>
          <w:kern w:val="1"/>
        </w:rPr>
        <w:t>5</w:t>
      </w:r>
      <w:r w:rsidR="001E2D8E" w:rsidRPr="00B86E4B">
        <w:rPr>
          <w:rFonts w:eastAsia="MS Mincho"/>
          <w:kern w:val="1"/>
        </w:rPr>
        <w:fldChar w:fldCharType="end"/>
      </w:r>
      <w:r w:rsidRPr="00B86E4B">
        <w:rPr>
          <w:rFonts w:eastAsia="MS Mincho"/>
          <w:kern w:val="1"/>
        </w:rPr>
        <w:t xml:space="preserve"> настоящего технического задания и </w:t>
      </w:r>
      <w:r w:rsidR="004A44D2" w:rsidRPr="00B86E4B">
        <w:rPr>
          <w:rFonts w:eastAsia="MS Mincho"/>
          <w:kern w:val="1"/>
        </w:rPr>
        <w:t>календарным планом</w:t>
      </w:r>
      <w:r w:rsidR="005455E2" w:rsidRPr="00B86E4B">
        <w:rPr>
          <w:rFonts w:eastAsia="MS Mincho"/>
          <w:kern w:val="1"/>
        </w:rPr>
        <w:t>.</w:t>
      </w:r>
    </w:p>
    <w:p w14:paraId="0CD8141E" w14:textId="385C6B75" w:rsidR="00B56F3E" w:rsidRPr="00B86E4B" w:rsidRDefault="00205D7A" w:rsidP="00B86E4B">
      <w:pPr>
        <w:numPr>
          <w:ilvl w:val="1"/>
          <w:numId w:val="15"/>
        </w:numPr>
        <w:spacing w:before="120" w:after="120"/>
        <w:ind w:left="1117" w:hanging="692"/>
        <w:jc w:val="both"/>
        <w:rPr>
          <w:rFonts w:eastAsia="MS Mincho"/>
          <w:kern w:val="1"/>
        </w:rPr>
      </w:pPr>
      <w:r w:rsidRPr="00B86E4B">
        <w:rPr>
          <w:rFonts w:eastAsia="MS Mincho"/>
          <w:kern w:val="1"/>
        </w:rPr>
        <w:t>Сдача-п</w:t>
      </w:r>
      <w:r w:rsidR="0046459D" w:rsidRPr="00B86E4B">
        <w:rPr>
          <w:rFonts w:eastAsia="MS Mincho"/>
          <w:kern w:val="1"/>
        </w:rPr>
        <w:t>риемк</w:t>
      </w:r>
      <w:r w:rsidR="005F68F6" w:rsidRPr="00B86E4B">
        <w:rPr>
          <w:rFonts w:eastAsia="MS Mincho"/>
          <w:kern w:val="1"/>
        </w:rPr>
        <w:t>а</w:t>
      </w:r>
      <w:r w:rsidR="0046459D" w:rsidRPr="00B86E4B">
        <w:rPr>
          <w:rFonts w:eastAsia="MS Mincho"/>
          <w:kern w:val="1"/>
        </w:rPr>
        <w:t xml:space="preserve"> работ</w:t>
      </w:r>
      <w:r w:rsidR="005F68F6" w:rsidRPr="00B86E4B">
        <w:rPr>
          <w:rFonts w:eastAsia="MS Mincho"/>
          <w:kern w:val="1"/>
        </w:rPr>
        <w:t>ы</w:t>
      </w:r>
      <w:r w:rsidR="0046459D" w:rsidRPr="00B86E4B">
        <w:rPr>
          <w:rFonts w:eastAsia="MS Mincho"/>
          <w:kern w:val="1"/>
        </w:rPr>
        <w:t xml:space="preserve"> осуществляет</w:t>
      </w:r>
      <w:r w:rsidR="005F68F6" w:rsidRPr="00B86E4B">
        <w:rPr>
          <w:rFonts w:eastAsia="MS Mincho"/>
          <w:kern w:val="1"/>
        </w:rPr>
        <w:t>ся</w:t>
      </w:r>
      <w:r w:rsidR="0046459D" w:rsidRPr="00B86E4B">
        <w:rPr>
          <w:rFonts w:eastAsia="MS Mincho"/>
          <w:kern w:val="1"/>
        </w:rPr>
        <w:t xml:space="preserve"> </w:t>
      </w:r>
      <w:r w:rsidR="005455E2" w:rsidRPr="00B86E4B">
        <w:rPr>
          <w:rFonts w:eastAsia="MS Mincho"/>
          <w:kern w:val="1"/>
        </w:rPr>
        <w:t>АО «НИИМЭ</w:t>
      </w:r>
      <w:r w:rsidR="00A22B35" w:rsidRPr="00B86E4B">
        <w:rPr>
          <w:rFonts w:eastAsia="MS Mincho"/>
          <w:kern w:val="1"/>
        </w:rPr>
        <w:t>»</w:t>
      </w:r>
      <w:r w:rsidR="0046459D" w:rsidRPr="00B86E4B">
        <w:rPr>
          <w:rFonts w:eastAsia="MS Mincho"/>
          <w:kern w:val="1"/>
        </w:rPr>
        <w:t xml:space="preserve"> </w:t>
      </w:r>
      <w:r w:rsidR="005455E2" w:rsidRPr="00B86E4B">
        <w:rPr>
          <w:rFonts w:eastAsia="MS Mincho"/>
          <w:kern w:val="1"/>
        </w:rPr>
        <w:t xml:space="preserve">и </w:t>
      </w:r>
      <w:r w:rsidR="00B86E4B" w:rsidRPr="00B86E4B">
        <w:rPr>
          <w:rFonts w:eastAsia="MS Mincho"/>
          <w:kern w:val="1"/>
        </w:rPr>
        <w:t>Победителем открытого запроса предложений</w:t>
      </w:r>
      <w:r w:rsidRPr="00B86E4B">
        <w:rPr>
          <w:rFonts w:eastAsia="MS Mincho"/>
          <w:kern w:val="1"/>
        </w:rPr>
        <w:t xml:space="preserve"> </w:t>
      </w:r>
      <w:r w:rsidR="0046459D" w:rsidRPr="00B86E4B">
        <w:rPr>
          <w:rFonts w:eastAsia="MS Mincho"/>
          <w:kern w:val="1"/>
        </w:rPr>
        <w:t xml:space="preserve">с </w:t>
      </w:r>
      <w:r w:rsidRPr="00B86E4B">
        <w:rPr>
          <w:rFonts w:eastAsia="MS Mincho"/>
          <w:kern w:val="1"/>
        </w:rPr>
        <w:t>оформлением</w:t>
      </w:r>
      <w:r w:rsidR="0046459D" w:rsidRPr="00B86E4B">
        <w:rPr>
          <w:rFonts w:eastAsia="MS Mincho"/>
          <w:kern w:val="1"/>
        </w:rPr>
        <w:t xml:space="preserve"> </w:t>
      </w:r>
      <w:r w:rsidR="005F68F6" w:rsidRPr="00B86E4B">
        <w:rPr>
          <w:rFonts w:eastAsia="MS Mincho"/>
          <w:kern w:val="1"/>
        </w:rPr>
        <w:t xml:space="preserve">двухстороннего </w:t>
      </w:r>
      <w:r w:rsidRPr="00B86E4B">
        <w:rPr>
          <w:rFonts w:eastAsia="MS Mincho"/>
          <w:kern w:val="1"/>
        </w:rPr>
        <w:t>А</w:t>
      </w:r>
      <w:r w:rsidR="005F68F6" w:rsidRPr="00B86E4B">
        <w:rPr>
          <w:rFonts w:eastAsia="MS Mincho"/>
          <w:kern w:val="1"/>
        </w:rPr>
        <w:t>кта сдачи-приемки рабо</w:t>
      </w:r>
      <w:r w:rsidR="003C4178" w:rsidRPr="00B86E4B">
        <w:rPr>
          <w:rFonts w:eastAsia="MS Mincho"/>
          <w:kern w:val="1"/>
        </w:rPr>
        <w:t>т</w:t>
      </w:r>
      <w:r w:rsidR="005F68F6" w:rsidRPr="00B86E4B">
        <w:rPr>
          <w:rFonts w:eastAsia="MS Mincho"/>
          <w:kern w:val="1"/>
        </w:rPr>
        <w:t>ы.</w:t>
      </w:r>
    </w:p>
    <w:p w14:paraId="58886B6F" w14:textId="77777777" w:rsidR="001E2D8E" w:rsidRPr="00B86E4B" w:rsidRDefault="00E31843" w:rsidP="00B86E4B">
      <w:pPr>
        <w:keepNext/>
        <w:numPr>
          <w:ilvl w:val="0"/>
          <w:numId w:val="15"/>
        </w:numPr>
        <w:spacing w:before="240" w:after="120"/>
        <w:ind w:left="658" w:hanging="374"/>
        <w:jc w:val="both"/>
        <w:rPr>
          <w:rFonts w:eastAsia="MS Mincho"/>
          <w:kern w:val="1"/>
        </w:rPr>
      </w:pPr>
      <w:r w:rsidRPr="00B86E4B">
        <w:rPr>
          <w:rFonts w:eastAsia="MS Mincho"/>
          <w:kern w:val="1"/>
        </w:rPr>
        <w:t xml:space="preserve">Заказчик и исполнители </w:t>
      </w:r>
      <w:proofErr w:type="gramStart"/>
      <w:r w:rsidRPr="00B86E4B">
        <w:rPr>
          <w:rFonts w:eastAsia="MS Mincho"/>
          <w:kern w:val="1"/>
        </w:rPr>
        <w:t>ОКР</w:t>
      </w:r>
      <w:proofErr w:type="gramEnd"/>
    </w:p>
    <w:p w14:paraId="158DE38B" w14:textId="2A5020C5" w:rsidR="007C643E" w:rsidRPr="00B86E4B" w:rsidRDefault="00E31843" w:rsidP="00B86E4B">
      <w:pPr>
        <w:numPr>
          <w:ilvl w:val="1"/>
          <w:numId w:val="15"/>
        </w:numPr>
        <w:spacing w:before="120" w:after="120"/>
        <w:ind w:left="1117" w:hanging="692"/>
        <w:jc w:val="both"/>
      </w:pPr>
      <w:r w:rsidRPr="00B86E4B">
        <w:rPr>
          <w:rFonts w:eastAsia="MS Mincho"/>
          <w:kern w:val="1"/>
        </w:rPr>
        <w:t xml:space="preserve">Заказчик – </w:t>
      </w:r>
      <w:r w:rsidR="005455E2" w:rsidRPr="00B86E4B">
        <w:rPr>
          <w:rFonts w:eastAsia="MS Mincho"/>
          <w:kern w:val="1"/>
        </w:rPr>
        <w:t>А</w:t>
      </w:r>
      <w:r w:rsidRPr="00B86E4B">
        <w:rPr>
          <w:rFonts w:eastAsia="MS Mincho"/>
          <w:kern w:val="1"/>
        </w:rPr>
        <w:t>кционерное общество «НИИ молекуля</w:t>
      </w:r>
      <w:r w:rsidR="005455E2" w:rsidRPr="00B86E4B">
        <w:rPr>
          <w:rFonts w:eastAsia="MS Mincho"/>
          <w:kern w:val="1"/>
        </w:rPr>
        <w:t>рной электроники» (АО «НИИМЭ</w:t>
      </w:r>
      <w:r w:rsidRPr="00B86E4B">
        <w:rPr>
          <w:rFonts w:eastAsia="MS Mincho"/>
          <w:kern w:val="1"/>
        </w:rPr>
        <w:t>»).</w:t>
      </w:r>
    </w:p>
    <w:p w14:paraId="7F5F0111" w14:textId="77777777" w:rsidR="007C643E" w:rsidRPr="00B86E4B" w:rsidRDefault="007C643E"/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656"/>
      </w:tblGrid>
      <w:tr w:rsidR="007C643E" w:rsidRPr="00B86E4B" w14:paraId="3E98411F" w14:textId="77777777" w:rsidTr="00BF252D">
        <w:tc>
          <w:tcPr>
            <w:tcW w:w="476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15"/>
            </w:tblGrid>
            <w:tr w:rsidR="007C643E" w:rsidRPr="00B86E4B" w14:paraId="39D443F5" w14:textId="77777777" w:rsidTr="00BF252D">
              <w:tc>
                <w:tcPr>
                  <w:tcW w:w="5210" w:type="dxa"/>
                  <w:shd w:val="clear" w:color="auto" w:fill="auto"/>
                </w:tcPr>
                <w:p w14:paraId="22232878" w14:textId="1100629C" w:rsidR="007C643E" w:rsidRPr="00B86E4B" w:rsidRDefault="001414DA" w:rsidP="001414DA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B86E4B">
                    <w:rPr>
                      <w:b/>
                      <w:bCs/>
                      <w:caps/>
                    </w:rPr>
                    <w:t>СОГЛАСОВАНО</w:t>
                  </w:r>
                </w:p>
              </w:tc>
            </w:tr>
          </w:tbl>
          <w:p w14:paraId="71D93933" w14:textId="77777777" w:rsidR="007C643E" w:rsidRPr="00B86E4B" w:rsidRDefault="007C643E" w:rsidP="001414DA">
            <w:pPr>
              <w:spacing w:line="280" w:lineRule="exact"/>
              <w:jc w:val="center"/>
              <w:rPr>
                <w:bCs/>
                <w:spacing w:val="-1"/>
              </w:rPr>
            </w:pPr>
            <w:r w:rsidRPr="00B86E4B">
              <w:rPr>
                <w:bCs/>
                <w:spacing w:val="-1"/>
              </w:rPr>
              <w:t>Директор по развитию систем проектирования</w:t>
            </w:r>
          </w:p>
          <w:p w14:paraId="357441D4" w14:textId="77777777" w:rsidR="007C643E" w:rsidRPr="00B86E4B" w:rsidRDefault="007C643E" w:rsidP="00BF252D">
            <w:pPr>
              <w:spacing w:line="280" w:lineRule="exact"/>
              <w:jc w:val="center"/>
              <w:rPr>
                <w:bCs/>
                <w:spacing w:val="-1"/>
              </w:rPr>
            </w:pPr>
          </w:p>
          <w:p w14:paraId="480E35DC" w14:textId="77777777" w:rsidR="007C643E" w:rsidRPr="00B86E4B" w:rsidRDefault="007C643E" w:rsidP="00BF252D">
            <w:pPr>
              <w:spacing w:after="120" w:line="280" w:lineRule="exact"/>
            </w:pPr>
            <w:r w:rsidRPr="00B86E4B">
              <w:t>________________Д.С. Шипицин</w:t>
            </w:r>
          </w:p>
          <w:p w14:paraId="5C3867D1" w14:textId="09295076" w:rsidR="007C643E" w:rsidRPr="00B86E4B" w:rsidRDefault="007C643E" w:rsidP="001414DA">
            <w:pPr>
              <w:ind w:left="-107"/>
              <w:jc w:val="center"/>
            </w:pPr>
            <w:r w:rsidRPr="00B86E4B">
              <w:lastRenderedPageBreak/>
              <w:t>«___»____________ 20</w:t>
            </w:r>
            <w:r w:rsidR="003022A0" w:rsidRPr="00B86E4B">
              <w:t>20</w:t>
            </w:r>
            <w:r w:rsidRPr="00B86E4B">
              <w:t xml:space="preserve"> г.</w:t>
            </w:r>
          </w:p>
        </w:tc>
        <w:tc>
          <w:tcPr>
            <w:tcW w:w="4805" w:type="dxa"/>
            <w:shd w:val="clear" w:color="auto" w:fill="auto"/>
          </w:tcPr>
          <w:p w14:paraId="7AF394F7" w14:textId="6F870E5B" w:rsidR="007C643E" w:rsidRPr="00B86E4B" w:rsidRDefault="001414DA" w:rsidP="001414DA">
            <w:pPr>
              <w:jc w:val="center"/>
            </w:pPr>
            <w:r w:rsidRPr="00B86E4B">
              <w:rPr>
                <w:b/>
                <w:caps/>
              </w:rPr>
              <w:lastRenderedPageBreak/>
              <w:t>Подготовил</w:t>
            </w:r>
          </w:p>
          <w:p w14:paraId="03E53F56" w14:textId="77777777" w:rsidR="001414DA" w:rsidRPr="00B86E4B" w:rsidRDefault="001414DA" w:rsidP="001414DA">
            <w:pPr>
              <w:spacing w:line="280" w:lineRule="exact"/>
              <w:ind w:left="-107"/>
              <w:jc w:val="center"/>
            </w:pPr>
            <w:r w:rsidRPr="00B86E4B">
              <w:rPr>
                <w:bCs/>
                <w:spacing w:val="-1"/>
              </w:rPr>
              <w:t>Начальник ОСБ</w:t>
            </w:r>
          </w:p>
          <w:p w14:paraId="2F228861" w14:textId="77777777" w:rsidR="007C643E" w:rsidRPr="00B86E4B" w:rsidRDefault="007C643E" w:rsidP="00BF252D">
            <w:pPr>
              <w:spacing w:line="280" w:lineRule="exact"/>
              <w:ind w:left="-107"/>
              <w:jc w:val="center"/>
              <w:rPr>
                <w:bCs/>
              </w:rPr>
            </w:pPr>
          </w:p>
          <w:p w14:paraId="5AD6C382" w14:textId="72737703" w:rsidR="007C643E" w:rsidRPr="00B86E4B" w:rsidRDefault="007C643E" w:rsidP="00BF252D">
            <w:pPr>
              <w:spacing w:line="280" w:lineRule="exact"/>
              <w:ind w:left="-107"/>
              <w:jc w:val="center"/>
            </w:pPr>
          </w:p>
          <w:p w14:paraId="7C173CFF" w14:textId="7D60E475" w:rsidR="007C643E" w:rsidRPr="00B86E4B" w:rsidRDefault="001414DA" w:rsidP="00BF252D">
            <w:pPr>
              <w:ind w:left="-107"/>
              <w:jc w:val="center"/>
              <w:rPr>
                <w:b/>
                <w:bCs/>
              </w:rPr>
            </w:pPr>
            <w:r w:rsidRPr="00B86E4B">
              <w:rPr>
                <w:bCs/>
                <w:spacing w:val="-1"/>
              </w:rPr>
              <w:t>_______________О..В. Ласточкин</w:t>
            </w:r>
          </w:p>
          <w:p w14:paraId="6F672E82" w14:textId="5E45E105" w:rsidR="007C643E" w:rsidRPr="00B86E4B" w:rsidRDefault="001414DA" w:rsidP="00BF252D">
            <w:pPr>
              <w:ind w:left="-107"/>
              <w:jc w:val="center"/>
            </w:pPr>
            <w:r w:rsidRPr="00B86E4B">
              <w:lastRenderedPageBreak/>
              <w:t xml:space="preserve"> </w:t>
            </w:r>
            <w:r w:rsidR="007C643E" w:rsidRPr="00B86E4B">
              <w:t>«___»____________ 20</w:t>
            </w:r>
            <w:r w:rsidR="003022A0" w:rsidRPr="00B86E4B">
              <w:t>20</w:t>
            </w:r>
            <w:r w:rsidR="007C643E" w:rsidRPr="00B86E4B">
              <w:t xml:space="preserve"> г.</w:t>
            </w:r>
          </w:p>
          <w:p w14:paraId="64702DC1" w14:textId="77777777" w:rsidR="007C643E" w:rsidRPr="00B86E4B" w:rsidRDefault="007C643E" w:rsidP="00BF252D">
            <w:pPr>
              <w:ind w:left="-107"/>
              <w:jc w:val="center"/>
              <w:rPr>
                <w:b/>
                <w:bCs/>
              </w:rPr>
            </w:pPr>
          </w:p>
        </w:tc>
      </w:tr>
    </w:tbl>
    <w:p w14:paraId="72070D56" w14:textId="77777777" w:rsidR="007C643E" w:rsidRPr="00B86E4B" w:rsidRDefault="007C643E" w:rsidP="001414DA"/>
    <w:sectPr w:rsidR="007C643E" w:rsidRPr="00B86E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1BF85" w14:textId="77777777" w:rsidR="00B50483" w:rsidRDefault="00B50483">
      <w:r>
        <w:separator/>
      </w:r>
    </w:p>
  </w:endnote>
  <w:endnote w:type="continuationSeparator" w:id="0">
    <w:p w14:paraId="05C5A2FE" w14:textId="77777777" w:rsidR="00B50483" w:rsidRDefault="00B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charset w:val="CC"/>
    <w:family w:val="swiss"/>
    <w:pitch w:val="variable"/>
    <w:sig w:usb0="E7003EFF" w:usb1="5200F5FF" w:usb2="00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9EA3D" w14:textId="77777777" w:rsidR="00B60FD0" w:rsidRDefault="00B60F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5500F" w14:textId="77777777" w:rsidR="00B60FD0" w:rsidRDefault="00B60FD0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4415" w14:textId="77777777" w:rsidR="00B60FD0" w:rsidRDefault="00B60F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B3F45" w14:textId="77777777" w:rsidR="00B50483" w:rsidRDefault="00B50483">
      <w:r>
        <w:separator/>
      </w:r>
    </w:p>
  </w:footnote>
  <w:footnote w:type="continuationSeparator" w:id="0">
    <w:p w14:paraId="6F0626E9" w14:textId="77777777" w:rsidR="00B50483" w:rsidRDefault="00B5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A801" w14:textId="112A0D48" w:rsidR="00B60FD0" w:rsidRDefault="002D35B4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3AD511" wp14:editId="7B4B41D9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7480" cy="144780"/>
              <wp:effectExtent l="635" t="1270" r="381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CEDE6" w14:textId="77777777" w:rsidR="00B60FD0" w:rsidRDefault="00B60FD0">
                          <w:pPr>
                            <w:pStyle w:val="a8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86E4B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2.4pt;height:1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klhgIAABs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" stroked="f">
              <v:fill opacity="0"/>
              <v:textbox inset="0,0,0,0">
                <w:txbxContent>
                  <w:p w14:paraId="780CEDE6" w14:textId="77777777" w:rsidR="00B60FD0" w:rsidRDefault="00B60FD0">
                    <w:pPr>
                      <w:pStyle w:val="a8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86E4B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E7BE6" w14:textId="77777777" w:rsidR="00B60FD0" w:rsidRDefault="00B60F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</w:lvl>
    <w:lvl w:ilvl="1">
      <w:start w:val="2"/>
      <w:numFmt w:val="decimal"/>
      <w:lvlText w:val="%1.%2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27"/>
        </w:tabs>
        <w:ind w:left="2727" w:hanging="2160"/>
      </w:pPr>
    </w:lvl>
  </w:abstractNum>
  <w:abstractNum w:abstractNumId="2">
    <w:nsid w:val="0A977421"/>
    <w:multiLevelType w:val="hybridMultilevel"/>
    <w:tmpl w:val="D2F8EE28"/>
    <w:lvl w:ilvl="0" w:tplc="E8327EB2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10F27A1"/>
    <w:multiLevelType w:val="hybridMultilevel"/>
    <w:tmpl w:val="2290549E"/>
    <w:lvl w:ilvl="0" w:tplc="A2AE638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A2AE638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4507AE1"/>
    <w:multiLevelType w:val="hybridMultilevel"/>
    <w:tmpl w:val="B4ACCB2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2699C"/>
    <w:multiLevelType w:val="hybridMultilevel"/>
    <w:tmpl w:val="A96066E0"/>
    <w:lvl w:ilvl="0" w:tplc="10B444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39667C"/>
    <w:multiLevelType w:val="hybridMultilevel"/>
    <w:tmpl w:val="DC08B08A"/>
    <w:lvl w:ilvl="0" w:tplc="10B444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C737D5"/>
    <w:multiLevelType w:val="hybridMultilevel"/>
    <w:tmpl w:val="4C92E052"/>
    <w:lvl w:ilvl="0" w:tplc="10B44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D76DFB"/>
    <w:multiLevelType w:val="multilevel"/>
    <w:tmpl w:val="27A661A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16" w:hanging="69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0" w:hanging="2160"/>
      </w:pPr>
      <w:rPr>
        <w:rFonts w:hint="default"/>
      </w:rPr>
    </w:lvl>
  </w:abstractNum>
  <w:abstractNum w:abstractNumId="9">
    <w:nsid w:val="2DE8524F"/>
    <w:multiLevelType w:val="hybridMultilevel"/>
    <w:tmpl w:val="F1D880D4"/>
    <w:lvl w:ilvl="0" w:tplc="3D786F88">
      <w:start w:val="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58D14E">
      <w:start w:val="5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B464E3"/>
    <w:multiLevelType w:val="hybridMultilevel"/>
    <w:tmpl w:val="390CE014"/>
    <w:lvl w:ilvl="0" w:tplc="10B44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1222A9"/>
    <w:multiLevelType w:val="hybridMultilevel"/>
    <w:tmpl w:val="3184F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010B0"/>
    <w:multiLevelType w:val="hybridMultilevel"/>
    <w:tmpl w:val="CB2023D0"/>
    <w:lvl w:ilvl="0" w:tplc="3D786F8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C0B14">
      <w:start w:val="5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34D2C"/>
    <w:multiLevelType w:val="hybridMultilevel"/>
    <w:tmpl w:val="AF4EF7F4"/>
    <w:lvl w:ilvl="0" w:tplc="ECCE3A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9416CC"/>
    <w:multiLevelType w:val="hybridMultilevel"/>
    <w:tmpl w:val="66E01998"/>
    <w:lvl w:ilvl="0" w:tplc="99D03DC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CE5291"/>
    <w:multiLevelType w:val="multilevel"/>
    <w:tmpl w:val="470CF87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4" w:hanging="69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0" w:hanging="2160"/>
      </w:pPr>
      <w:rPr>
        <w:rFonts w:hint="default"/>
      </w:rPr>
    </w:lvl>
  </w:abstractNum>
  <w:abstractNum w:abstractNumId="16">
    <w:nsid w:val="5A924FC7"/>
    <w:multiLevelType w:val="multilevel"/>
    <w:tmpl w:val="CBA4CBD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021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C711C98"/>
    <w:multiLevelType w:val="multilevel"/>
    <w:tmpl w:val="0070059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6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0" w:hanging="2160"/>
      </w:pPr>
      <w:rPr>
        <w:rFonts w:hint="default"/>
      </w:rPr>
    </w:lvl>
  </w:abstractNum>
  <w:abstractNum w:abstractNumId="18">
    <w:nsid w:val="6884679D"/>
    <w:multiLevelType w:val="hybridMultilevel"/>
    <w:tmpl w:val="5D04BA5E"/>
    <w:lvl w:ilvl="0" w:tplc="10B4447A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>
    <w:nsid w:val="766F414B"/>
    <w:multiLevelType w:val="hybridMultilevel"/>
    <w:tmpl w:val="17AA26B0"/>
    <w:lvl w:ilvl="0" w:tplc="A2AE638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A2AE638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5"/>
  </w:num>
  <w:num w:numId="5">
    <w:abstractNumId w:val="18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19"/>
  </w:num>
  <w:num w:numId="12">
    <w:abstractNumId w:val="14"/>
  </w:num>
  <w:num w:numId="13">
    <w:abstractNumId w:val="7"/>
  </w:num>
  <w:num w:numId="14">
    <w:abstractNumId w:val="10"/>
  </w:num>
  <w:num w:numId="15">
    <w:abstractNumId w:val="15"/>
  </w:num>
  <w:num w:numId="16">
    <w:abstractNumId w:val="2"/>
  </w:num>
  <w:num w:numId="17">
    <w:abstractNumId w:val="17"/>
  </w:num>
  <w:num w:numId="18">
    <w:abstractNumId w:val="11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6F"/>
    <w:rsid w:val="0000577F"/>
    <w:rsid w:val="00006DBF"/>
    <w:rsid w:val="000114BA"/>
    <w:rsid w:val="00012014"/>
    <w:rsid w:val="00012745"/>
    <w:rsid w:val="00015032"/>
    <w:rsid w:val="0002455E"/>
    <w:rsid w:val="000268C2"/>
    <w:rsid w:val="00046F9F"/>
    <w:rsid w:val="0005524E"/>
    <w:rsid w:val="00073F96"/>
    <w:rsid w:val="000834CC"/>
    <w:rsid w:val="00083713"/>
    <w:rsid w:val="00086C1F"/>
    <w:rsid w:val="00087100"/>
    <w:rsid w:val="00087E92"/>
    <w:rsid w:val="0009748C"/>
    <w:rsid w:val="000A4270"/>
    <w:rsid w:val="000C0988"/>
    <w:rsid w:val="000C2950"/>
    <w:rsid w:val="000C4B5A"/>
    <w:rsid w:val="000C63E1"/>
    <w:rsid w:val="000C69FF"/>
    <w:rsid w:val="000D1A83"/>
    <w:rsid w:val="000D374D"/>
    <w:rsid w:val="000D50EA"/>
    <w:rsid w:val="00106336"/>
    <w:rsid w:val="00111B7C"/>
    <w:rsid w:val="00116329"/>
    <w:rsid w:val="001167FB"/>
    <w:rsid w:val="00134F87"/>
    <w:rsid w:val="001414DA"/>
    <w:rsid w:val="00143353"/>
    <w:rsid w:val="00151A72"/>
    <w:rsid w:val="00153F77"/>
    <w:rsid w:val="00160D43"/>
    <w:rsid w:val="001655FC"/>
    <w:rsid w:val="0017229F"/>
    <w:rsid w:val="00172E8A"/>
    <w:rsid w:val="0017316C"/>
    <w:rsid w:val="00181FEE"/>
    <w:rsid w:val="00182D16"/>
    <w:rsid w:val="0018507A"/>
    <w:rsid w:val="00195E23"/>
    <w:rsid w:val="0019774A"/>
    <w:rsid w:val="001B7B3D"/>
    <w:rsid w:val="001D12DA"/>
    <w:rsid w:val="001D64BD"/>
    <w:rsid w:val="001E2D8E"/>
    <w:rsid w:val="001E4B29"/>
    <w:rsid w:val="001E6C1B"/>
    <w:rsid w:val="001F0C36"/>
    <w:rsid w:val="001F3716"/>
    <w:rsid w:val="00202126"/>
    <w:rsid w:val="00205889"/>
    <w:rsid w:val="00205CF5"/>
    <w:rsid w:val="00205D7A"/>
    <w:rsid w:val="00207740"/>
    <w:rsid w:val="002130A0"/>
    <w:rsid w:val="00216758"/>
    <w:rsid w:val="00216C04"/>
    <w:rsid w:val="002245B6"/>
    <w:rsid w:val="00230A70"/>
    <w:rsid w:val="002454F0"/>
    <w:rsid w:val="00247134"/>
    <w:rsid w:val="0025189D"/>
    <w:rsid w:val="002564DF"/>
    <w:rsid w:val="00256836"/>
    <w:rsid w:val="0025741D"/>
    <w:rsid w:val="002614C7"/>
    <w:rsid w:val="00264119"/>
    <w:rsid w:val="00291AE7"/>
    <w:rsid w:val="00291B74"/>
    <w:rsid w:val="00293B7A"/>
    <w:rsid w:val="002B24A8"/>
    <w:rsid w:val="002B367A"/>
    <w:rsid w:val="002B54F6"/>
    <w:rsid w:val="002C5A13"/>
    <w:rsid w:val="002C68AE"/>
    <w:rsid w:val="002D35B4"/>
    <w:rsid w:val="002D6546"/>
    <w:rsid w:val="002F1B4B"/>
    <w:rsid w:val="002F2C95"/>
    <w:rsid w:val="003022A0"/>
    <w:rsid w:val="0031077F"/>
    <w:rsid w:val="0031614B"/>
    <w:rsid w:val="003228C1"/>
    <w:rsid w:val="00325D71"/>
    <w:rsid w:val="00331317"/>
    <w:rsid w:val="00333238"/>
    <w:rsid w:val="00333A6B"/>
    <w:rsid w:val="003346C8"/>
    <w:rsid w:val="00335828"/>
    <w:rsid w:val="003363AE"/>
    <w:rsid w:val="00341472"/>
    <w:rsid w:val="00350303"/>
    <w:rsid w:val="00350890"/>
    <w:rsid w:val="00361664"/>
    <w:rsid w:val="00363FF6"/>
    <w:rsid w:val="0036582D"/>
    <w:rsid w:val="00366003"/>
    <w:rsid w:val="00366432"/>
    <w:rsid w:val="00366E77"/>
    <w:rsid w:val="0038367F"/>
    <w:rsid w:val="0039199A"/>
    <w:rsid w:val="003951DA"/>
    <w:rsid w:val="00396913"/>
    <w:rsid w:val="003B0A68"/>
    <w:rsid w:val="003B5DFD"/>
    <w:rsid w:val="003B63CC"/>
    <w:rsid w:val="003C0CC8"/>
    <w:rsid w:val="003C3FE4"/>
    <w:rsid w:val="003C4178"/>
    <w:rsid w:val="003C47B5"/>
    <w:rsid w:val="003C4EF6"/>
    <w:rsid w:val="003C7275"/>
    <w:rsid w:val="003D0E4F"/>
    <w:rsid w:val="003D4416"/>
    <w:rsid w:val="003D6F44"/>
    <w:rsid w:val="003F55D6"/>
    <w:rsid w:val="003F66F0"/>
    <w:rsid w:val="0040351E"/>
    <w:rsid w:val="00413982"/>
    <w:rsid w:val="00422FF7"/>
    <w:rsid w:val="00423612"/>
    <w:rsid w:val="00426BAB"/>
    <w:rsid w:val="00432040"/>
    <w:rsid w:val="0044206E"/>
    <w:rsid w:val="00444E7C"/>
    <w:rsid w:val="00457A1C"/>
    <w:rsid w:val="0046459D"/>
    <w:rsid w:val="00472181"/>
    <w:rsid w:val="004765E3"/>
    <w:rsid w:val="00477294"/>
    <w:rsid w:val="00482AB6"/>
    <w:rsid w:val="004A44D2"/>
    <w:rsid w:val="004A4B33"/>
    <w:rsid w:val="004A7C9A"/>
    <w:rsid w:val="004B4CBC"/>
    <w:rsid w:val="004C3F37"/>
    <w:rsid w:val="004C78DB"/>
    <w:rsid w:val="004D231D"/>
    <w:rsid w:val="004D5C93"/>
    <w:rsid w:val="004E350C"/>
    <w:rsid w:val="004E62AB"/>
    <w:rsid w:val="004F18FF"/>
    <w:rsid w:val="004F7293"/>
    <w:rsid w:val="004F7C5B"/>
    <w:rsid w:val="0050012B"/>
    <w:rsid w:val="00525B4E"/>
    <w:rsid w:val="00533958"/>
    <w:rsid w:val="00541208"/>
    <w:rsid w:val="00542888"/>
    <w:rsid w:val="005436B4"/>
    <w:rsid w:val="00544E89"/>
    <w:rsid w:val="005455E2"/>
    <w:rsid w:val="00546349"/>
    <w:rsid w:val="00552EBE"/>
    <w:rsid w:val="00562296"/>
    <w:rsid w:val="005672E7"/>
    <w:rsid w:val="005726F2"/>
    <w:rsid w:val="00573EA3"/>
    <w:rsid w:val="00576C4E"/>
    <w:rsid w:val="005A1092"/>
    <w:rsid w:val="005A11AE"/>
    <w:rsid w:val="005A2975"/>
    <w:rsid w:val="005A7536"/>
    <w:rsid w:val="005B2F31"/>
    <w:rsid w:val="005B6E86"/>
    <w:rsid w:val="005C0AFC"/>
    <w:rsid w:val="005C1C2E"/>
    <w:rsid w:val="005C1C71"/>
    <w:rsid w:val="005C345C"/>
    <w:rsid w:val="005D033D"/>
    <w:rsid w:val="005D18AF"/>
    <w:rsid w:val="005D2DA1"/>
    <w:rsid w:val="005D333A"/>
    <w:rsid w:val="005E0688"/>
    <w:rsid w:val="005E366F"/>
    <w:rsid w:val="005E3B95"/>
    <w:rsid w:val="005E429C"/>
    <w:rsid w:val="005F68F6"/>
    <w:rsid w:val="005F7DAC"/>
    <w:rsid w:val="00600DC0"/>
    <w:rsid w:val="00601DAD"/>
    <w:rsid w:val="00604DEF"/>
    <w:rsid w:val="00605E47"/>
    <w:rsid w:val="006060D7"/>
    <w:rsid w:val="006064BF"/>
    <w:rsid w:val="00607552"/>
    <w:rsid w:val="006178C6"/>
    <w:rsid w:val="006231FE"/>
    <w:rsid w:val="0063270F"/>
    <w:rsid w:val="00636B32"/>
    <w:rsid w:val="00640EDA"/>
    <w:rsid w:val="006422FB"/>
    <w:rsid w:val="006433E9"/>
    <w:rsid w:val="00643CC1"/>
    <w:rsid w:val="00644ABF"/>
    <w:rsid w:val="006523F7"/>
    <w:rsid w:val="0065524B"/>
    <w:rsid w:val="006570BD"/>
    <w:rsid w:val="00665E11"/>
    <w:rsid w:val="00665F47"/>
    <w:rsid w:val="00675EAB"/>
    <w:rsid w:val="0067708C"/>
    <w:rsid w:val="00686842"/>
    <w:rsid w:val="00691DDA"/>
    <w:rsid w:val="006A3A94"/>
    <w:rsid w:val="006B40B0"/>
    <w:rsid w:val="006B43C0"/>
    <w:rsid w:val="006B51D4"/>
    <w:rsid w:val="006B73F5"/>
    <w:rsid w:val="006C1799"/>
    <w:rsid w:val="006C568B"/>
    <w:rsid w:val="006D0157"/>
    <w:rsid w:val="006D2B9B"/>
    <w:rsid w:val="006D3144"/>
    <w:rsid w:val="006D42D4"/>
    <w:rsid w:val="006D5F0B"/>
    <w:rsid w:val="006E05F7"/>
    <w:rsid w:val="006E4BA8"/>
    <w:rsid w:val="006E7EA8"/>
    <w:rsid w:val="006F0835"/>
    <w:rsid w:val="006F4192"/>
    <w:rsid w:val="00707935"/>
    <w:rsid w:val="0071214B"/>
    <w:rsid w:val="00730CC3"/>
    <w:rsid w:val="00734C0F"/>
    <w:rsid w:val="00735A19"/>
    <w:rsid w:val="0074033E"/>
    <w:rsid w:val="007405AE"/>
    <w:rsid w:val="00742217"/>
    <w:rsid w:val="0074694B"/>
    <w:rsid w:val="00761F4B"/>
    <w:rsid w:val="00762081"/>
    <w:rsid w:val="007753BF"/>
    <w:rsid w:val="00780A6A"/>
    <w:rsid w:val="00781A0C"/>
    <w:rsid w:val="00783C61"/>
    <w:rsid w:val="007902E8"/>
    <w:rsid w:val="00793D0B"/>
    <w:rsid w:val="007B0C8D"/>
    <w:rsid w:val="007B2059"/>
    <w:rsid w:val="007C0101"/>
    <w:rsid w:val="007C643E"/>
    <w:rsid w:val="007D3F17"/>
    <w:rsid w:val="007E30FC"/>
    <w:rsid w:val="007F46C4"/>
    <w:rsid w:val="007F4A4A"/>
    <w:rsid w:val="00800ED7"/>
    <w:rsid w:val="0080153D"/>
    <w:rsid w:val="00825D57"/>
    <w:rsid w:val="00832483"/>
    <w:rsid w:val="00833D5A"/>
    <w:rsid w:val="00835177"/>
    <w:rsid w:val="00841C22"/>
    <w:rsid w:val="008513B6"/>
    <w:rsid w:val="008563D0"/>
    <w:rsid w:val="00857097"/>
    <w:rsid w:val="00867AFD"/>
    <w:rsid w:val="00871D58"/>
    <w:rsid w:val="00872AA5"/>
    <w:rsid w:val="0088062D"/>
    <w:rsid w:val="00883219"/>
    <w:rsid w:val="0088501A"/>
    <w:rsid w:val="008859C7"/>
    <w:rsid w:val="008976F8"/>
    <w:rsid w:val="008A55A4"/>
    <w:rsid w:val="008A6A38"/>
    <w:rsid w:val="008B5BFA"/>
    <w:rsid w:val="008B7424"/>
    <w:rsid w:val="008B7AF8"/>
    <w:rsid w:val="008B7C62"/>
    <w:rsid w:val="008C0236"/>
    <w:rsid w:val="008C084E"/>
    <w:rsid w:val="008E1AA4"/>
    <w:rsid w:val="008F02C0"/>
    <w:rsid w:val="008F1447"/>
    <w:rsid w:val="008F1D43"/>
    <w:rsid w:val="0090090A"/>
    <w:rsid w:val="009203D2"/>
    <w:rsid w:val="00923486"/>
    <w:rsid w:val="00924CFE"/>
    <w:rsid w:val="00936673"/>
    <w:rsid w:val="00944503"/>
    <w:rsid w:val="00945CFB"/>
    <w:rsid w:val="009477CD"/>
    <w:rsid w:val="0095232A"/>
    <w:rsid w:val="00954ED0"/>
    <w:rsid w:val="00966B86"/>
    <w:rsid w:val="00967F2B"/>
    <w:rsid w:val="0097543A"/>
    <w:rsid w:val="009920DB"/>
    <w:rsid w:val="009970FA"/>
    <w:rsid w:val="009A7460"/>
    <w:rsid w:val="009B57EF"/>
    <w:rsid w:val="009B6958"/>
    <w:rsid w:val="009C2AB4"/>
    <w:rsid w:val="009D04A1"/>
    <w:rsid w:val="009D2493"/>
    <w:rsid w:val="009D5DE3"/>
    <w:rsid w:val="009F5E7B"/>
    <w:rsid w:val="00A02F25"/>
    <w:rsid w:val="00A163EA"/>
    <w:rsid w:val="00A204EA"/>
    <w:rsid w:val="00A20974"/>
    <w:rsid w:val="00A21601"/>
    <w:rsid w:val="00A22B35"/>
    <w:rsid w:val="00A316A4"/>
    <w:rsid w:val="00A419BA"/>
    <w:rsid w:val="00A42993"/>
    <w:rsid w:val="00A5116C"/>
    <w:rsid w:val="00A7537F"/>
    <w:rsid w:val="00A8057E"/>
    <w:rsid w:val="00A8467A"/>
    <w:rsid w:val="00A85BBF"/>
    <w:rsid w:val="00A86037"/>
    <w:rsid w:val="00AA2FE7"/>
    <w:rsid w:val="00AB2B93"/>
    <w:rsid w:val="00AB3A33"/>
    <w:rsid w:val="00AB4293"/>
    <w:rsid w:val="00AB553F"/>
    <w:rsid w:val="00AC1DE1"/>
    <w:rsid w:val="00AD2C96"/>
    <w:rsid w:val="00AD679B"/>
    <w:rsid w:val="00AF04B0"/>
    <w:rsid w:val="00B0407F"/>
    <w:rsid w:val="00B060A8"/>
    <w:rsid w:val="00B1620E"/>
    <w:rsid w:val="00B20761"/>
    <w:rsid w:val="00B21A08"/>
    <w:rsid w:val="00B43B13"/>
    <w:rsid w:val="00B46196"/>
    <w:rsid w:val="00B50483"/>
    <w:rsid w:val="00B56F3E"/>
    <w:rsid w:val="00B60FD0"/>
    <w:rsid w:val="00B61BD3"/>
    <w:rsid w:val="00B64A34"/>
    <w:rsid w:val="00B67002"/>
    <w:rsid w:val="00B711BD"/>
    <w:rsid w:val="00B74B4A"/>
    <w:rsid w:val="00B76573"/>
    <w:rsid w:val="00B8063E"/>
    <w:rsid w:val="00B85285"/>
    <w:rsid w:val="00B86E4B"/>
    <w:rsid w:val="00B9501C"/>
    <w:rsid w:val="00B95218"/>
    <w:rsid w:val="00BA350C"/>
    <w:rsid w:val="00BA3E8B"/>
    <w:rsid w:val="00BA56EA"/>
    <w:rsid w:val="00BB04AE"/>
    <w:rsid w:val="00BC683F"/>
    <w:rsid w:val="00BE075B"/>
    <w:rsid w:val="00BE67EA"/>
    <w:rsid w:val="00BF1012"/>
    <w:rsid w:val="00BF1EDA"/>
    <w:rsid w:val="00BF252D"/>
    <w:rsid w:val="00BF77EA"/>
    <w:rsid w:val="00C01B47"/>
    <w:rsid w:val="00C07F68"/>
    <w:rsid w:val="00C14706"/>
    <w:rsid w:val="00C1593F"/>
    <w:rsid w:val="00C17B5D"/>
    <w:rsid w:val="00C20CA7"/>
    <w:rsid w:val="00C34E06"/>
    <w:rsid w:val="00C35D66"/>
    <w:rsid w:val="00C35FCB"/>
    <w:rsid w:val="00C3755E"/>
    <w:rsid w:val="00C558EA"/>
    <w:rsid w:val="00C615E6"/>
    <w:rsid w:val="00C61DDE"/>
    <w:rsid w:val="00C64BD7"/>
    <w:rsid w:val="00C75AD3"/>
    <w:rsid w:val="00C81CF6"/>
    <w:rsid w:val="00C84189"/>
    <w:rsid w:val="00C8586F"/>
    <w:rsid w:val="00C90387"/>
    <w:rsid w:val="00CA1391"/>
    <w:rsid w:val="00CA3D7F"/>
    <w:rsid w:val="00CA4440"/>
    <w:rsid w:val="00CA623A"/>
    <w:rsid w:val="00CB0AC9"/>
    <w:rsid w:val="00CD5AEB"/>
    <w:rsid w:val="00CF1E85"/>
    <w:rsid w:val="00D01631"/>
    <w:rsid w:val="00D03072"/>
    <w:rsid w:val="00D179EF"/>
    <w:rsid w:val="00D20EC7"/>
    <w:rsid w:val="00D21053"/>
    <w:rsid w:val="00D3032D"/>
    <w:rsid w:val="00D312D9"/>
    <w:rsid w:val="00D434CF"/>
    <w:rsid w:val="00D44BD8"/>
    <w:rsid w:val="00D46A31"/>
    <w:rsid w:val="00D50863"/>
    <w:rsid w:val="00D631CB"/>
    <w:rsid w:val="00D7139B"/>
    <w:rsid w:val="00D77677"/>
    <w:rsid w:val="00D83989"/>
    <w:rsid w:val="00D93882"/>
    <w:rsid w:val="00D95AF1"/>
    <w:rsid w:val="00D9736B"/>
    <w:rsid w:val="00D97B67"/>
    <w:rsid w:val="00DA3467"/>
    <w:rsid w:val="00DB000E"/>
    <w:rsid w:val="00DB04CD"/>
    <w:rsid w:val="00DB1A2D"/>
    <w:rsid w:val="00DB6315"/>
    <w:rsid w:val="00DC3CC1"/>
    <w:rsid w:val="00DC6FA2"/>
    <w:rsid w:val="00DD7FF0"/>
    <w:rsid w:val="00DE3CAA"/>
    <w:rsid w:val="00E01DF6"/>
    <w:rsid w:val="00E10502"/>
    <w:rsid w:val="00E12CBB"/>
    <w:rsid w:val="00E22B5F"/>
    <w:rsid w:val="00E24E2A"/>
    <w:rsid w:val="00E31843"/>
    <w:rsid w:val="00E31B7E"/>
    <w:rsid w:val="00E32910"/>
    <w:rsid w:val="00E36DCD"/>
    <w:rsid w:val="00E40A95"/>
    <w:rsid w:val="00E43B21"/>
    <w:rsid w:val="00E45F25"/>
    <w:rsid w:val="00E539B2"/>
    <w:rsid w:val="00E61E42"/>
    <w:rsid w:val="00E70280"/>
    <w:rsid w:val="00E751DE"/>
    <w:rsid w:val="00E76368"/>
    <w:rsid w:val="00E91D07"/>
    <w:rsid w:val="00E929BA"/>
    <w:rsid w:val="00E9652D"/>
    <w:rsid w:val="00EB4DE7"/>
    <w:rsid w:val="00EB612B"/>
    <w:rsid w:val="00ED1161"/>
    <w:rsid w:val="00ED49F8"/>
    <w:rsid w:val="00EE333A"/>
    <w:rsid w:val="00EF15EE"/>
    <w:rsid w:val="00EF42D1"/>
    <w:rsid w:val="00F0236B"/>
    <w:rsid w:val="00F20A12"/>
    <w:rsid w:val="00F216D0"/>
    <w:rsid w:val="00F231B9"/>
    <w:rsid w:val="00F23E93"/>
    <w:rsid w:val="00F269E3"/>
    <w:rsid w:val="00F32D10"/>
    <w:rsid w:val="00F40C4D"/>
    <w:rsid w:val="00F43194"/>
    <w:rsid w:val="00F431C7"/>
    <w:rsid w:val="00F4372B"/>
    <w:rsid w:val="00F46115"/>
    <w:rsid w:val="00F61601"/>
    <w:rsid w:val="00F64B4F"/>
    <w:rsid w:val="00F70DA4"/>
    <w:rsid w:val="00F81174"/>
    <w:rsid w:val="00F82A7F"/>
    <w:rsid w:val="00F8333A"/>
    <w:rsid w:val="00F90E0B"/>
    <w:rsid w:val="00F91EA3"/>
    <w:rsid w:val="00F92375"/>
    <w:rsid w:val="00F926B7"/>
    <w:rsid w:val="00FA287E"/>
    <w:rsid w:val="00FA2DB7"/>
    <w:rsid w:val="00FB041C"/>
    <w:rsid w:val="00FB2235"/>
    <w:rsid w:val="00FC3622"/>
    <w:rsid w:val="00FD397C"/>
    <w:rsid w:val="00FD6259"/>
    <w:rsid w:val="00FE6511"/>
    <w:rsid w:val="00FF6F4A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E490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094"/>
      </w:tabs>
      <w:autoSpaceDE w:val="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7FF0"/>
    <w:pPr>
      <w:suppressAutoHyphens w:val="0"/>
      <w:spacing w:before="240" w:after="60"/>
      <w:jc w:val="both"/>
      <w:outlineLvl w:val="4"/>
    </w:pPr>
    <w:rPr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sz w:val="24"/>
      <w:lang w:val="x-none" w:eastAsia="ar-SA" w:bidi="ar-SA"/>
    </w:rPr>
  </w:style>
  <w:style w:type="character" w:customStyle="1" w:styleId="20">
    <w:name w:val="Знак2 Знак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11">
    <w:name w:val="Знак1 Знак"/>
    <w:rPr>
      <w:lang w:val="ru-RU" w:eastAsia="ar-SA" w:bidi="ar-SA"/>
    </w:rPr>
  </w:style>
  <w:style w:type="character" w:customStyle="1" w:styleId="8">
    <w:name w:val="Знак Знак8"/>
    <w:rPr>
      <w:sz w:val="22"/>
      <w:lang w:val="x-none" w:eastAsia="ar-SA" w:bidi="ar-SA"/>
    </w:rPr>
  </w:style>
  <w:style w:type="character" w:customStyle="1" w:styleId="31">
    <w:name w:val="Заголовок 3 Знак1 Знак"/>
    <w:rPr>
      <w:bCs/>
      <w:sz w:val="28"/>
      <w:szCs w:val="24"/>
      <w:lang w:val="ru-RU" w:eastAsia="ar-SA" w:bidi="ar-SA"/>
    </w:rPr>
  </w:style>
  <w:style w:type="character" w:customStyle="1" w:styleId="16pt">
    <w:name w:val="Стиль 16 pt"/>
    <w:rPr>
      <w:sz w:val="28"/>
    </w:rPr>
  </w:style>
  <w:style w:type="character" w:customStyle="1" w:styleId="a3">
    <w:name w:val="Обычный без отступа Знак"/>
    <w:rPr>
      <w:iCs/>
      <w:sz w:val="24"/>
      <w:szCs w:val="24"/>
      <w:lang w:val="x-none" w:eastAsia="ar-SA" w:bidi="ar-SA"/>
    </w:rPr>
  </w:style>
  <w:style w:type="character" w:styleId="a4">
    <w:name w:val="page number"/>
    <w:basedOn w:val="10"/>
  </w:style>
  <w:style w:type="character" w:customStyle="1" w:styleId="15">
    <w:name w:val="Знак Знак15"/>
    <w:rPr>
      <w:lang w:val="ru-RU" w:eastAsia="ar-SA" w:bidi="ar-SA"/>
    </w:rPr>
  </w:style>
  <w:style w:type="character" w:styleId="a5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DejaVu Sans Condensed" w:hAnsi="Arial" w:cs="DejaVu Sans Condensed"/>
      <w:sz w:val="28"/>
      <w:szCs w:val="28"/>
    </w:rPr>
  </w:style>
  <w:style w:type="paragraph" w:styleId="a6">
    <w:name w:val="Body Text"/>
    <w:basedOn w:val="a"/>
    <w:pPr>
      <w:keepNext/>
    </w:pPr>
    <w:rPr>
      <w:szCs w:val="20"/>
      <w:lang w:val="x-none"/>
    </w:rPr>
  </w:style>
  <w:style w:type="paragraph" w:styleId="a7">
    <w:name w:val="List"/>
    <w:basedOn w:val="a6"/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32">
    <w:name w:val="toc 3"/>
    <w:basedOn w:val="a"/>
    <w:next w:val="a"/>
    <w:pPr>
      <w:tabs>
        <w:tab w:val="right" w:leader="dot" w:pos="9344"/>
      </w:tabs>
      <w:ind w:left="482"/>
    </w:pPr>
    <w:rPr>
      <w:sz w:val="28"/>
      <w:szCs w:val="28"/>
    </w:rPr>
  </w:style>
  <w:style w:type="paragraph" w:styleId="40">
    <w:name w:val="toc 4"/>
    <w:basedOn w:val="a"/>
    <w:next w:val="a"/>
    <w:pPr>
      <w:tabs>
        <w:tab w:val="right" w:leader="dot" w:pos="9344"/>
      </w:tabs>
      <w:ind w:left="720"/>
    </w:pPr>
    <w:rPr>
      <w:sz w:val="28"/>
    </w:rPr>
  </w:style>
  <w:style w:type="paragraph" w:styleId="14">
    <w:name w:val="toc 1"/>
    <w:basedOn w:val="a"/>
    <w:next w:val="a"/>
    <w:rPr>
      <w:sz w:val="28"/>
    </w:rPr>
  </w:style>
  <w:style w:type="paragraph" w:customStyle="1" w:styleId="FR3">
    <w:name w:val="FR3"/>
    <w:pPr>
      <w:widowControl w:val="0"/>
      <w:suppressAutoHyphens/>
      <w:autoSpaceDE w:val="0"/>
      <w:spacing w:line="300" w:lineRule="auto"/>
      <w:ind w:left="800" w:right="600"/>
      <w:jc w:val="center"/>
    </w:pPr>
    <w:rPr>
      <w:rFonts w:eastAsia="Arial"/>
      <w:sz w:val="40"/>
      <w:lang w:eastAsia="ar-S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310">
    <w:name w:val="Основной текст с отступом 31"/>
    <w:basedOn w:val="a"/>
    <w:pPr>
      <w:widowControl w:val="0"/>
      <w:spacing w:before="240"/>
      <w:ind w:left="680" w:hanging="680"/>
      <w:jc w:val="both"/>
    </w:pPr>
    <w:rPr>
      <w:sz w:val="22"/>
      <w:szCs w:val="20"/>
      <w:lang w:val="x-none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16">
    <w:name w:val="Обычный1"/>
    <w:pPr>
      <w:widowControl w:val="0"/>
      <w:suppressAutoHyphens/>
    </w:pPr>
    <w:rPr>
      <w:rFonts w:eastAsia="Arial"/>
      <w:lang w:val="en-US" w:eastAsia="ar-SA"/>
    </w:rPr>
  </w:style>
  <w:style w:type="paragraph" w:customStyle="1" w:styleId="number">
    <w:name w:val="number"/>
    <w:basedOn w:val="a"/>
    <w:pPr>
      <w:spacing w:before="60" w:after="60" w:line="360" w:lineRule="auto"/>
      <w:ind w:firstLine="567"/>
      <w:jc w:val="both"/>
    </w:pPr>
    <w:rPr>
      <w:kern w:val="1"/>
      <w:sz w:val="28"/>
      <w:szCs w:val="28"/>
      <w:lang w:val="en-GB"/>
    </w:rPr>
  </w:style>
  <w:style w:type="paragraph" w:customStyle="1" w:styleId="ab">
    <w:name w:val="Íîðìàëüíûé"/>
    <w:pPr>
      <w:suppressAutoHyphens/>
      <w:autoSpaceDE w:val="0"/>
    </w:pPr>
    <w:rPr>
      <w:rFonts w:ascii="Courier New" w:eastAsia="Arial" w:hAnsi="Courier New" w:cs="Courier New"/>
      <w:sz w:val="18"/>
      <w:szCs w:val="18"/>
      <w:lang w:val="en-US" w:eastAsia="ar-SA"/>
    </w:rPr>
  </w:style>
  <w:style w:type="paragraph" w:customStyle="1" w:styleId="ac">
    <w:name w:val="Обычный без отступа"/>
    <w:basedOn w:val="a"/>
    <w:rPr>
      <w:iCs/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основной"/>
    <w:basedOn w:val="a6"/>
    <w:pPr>
      <w:keepNext w:val="0"/>
      <w:suppressAutoHyphens w:val="0"/>
      <w:overflowPunct w:val="0"/>
      <w:autoSpaceDE w:val="0"/>
      <w:spacing w:line="360" w:lineRule="auto"/>
      <w:ind w:firstLine="720"/>
      <w:jc w:val="both"/>
      <w:textAlignment w:val="baseline"/>
    </w:pPr>
    <w:rPr>
      <w:sz w:val="28"/>
      <w:lang w:val="ru-RU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widowControl w:val="0"/>
      <w:suppressLineNumbers/>
    </w:pPr>
    <w:rPr>
      <w:rFonts w:ascii="Verdana" w:eastAsia="DejaVu Sans Condensed" w:hAnsi="Verdana" w:cs="DejaVu Sans Condensed"/>
      <w:kern w:val="1"/>
      <w:sz w:val="20"/>
      <w:lang w:val="en-US" w:eastAsia="hi-IN" w:bidi="hi-IN"/>
    </w:rPr>
  </w:style>
  <w:style w:type="paragraph" w:customStyle="1" w:styleId="Framecontents">
    <w:name w:val="Frame contents"/>
    <w:basedOn w:val="a6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0">
    <w:name w:val="Document Map"/>
    <w:aliases w:val=" Знак"/>
    <w:basedOn w:val="a"/>
    <w:link w:val="af1"/>
    <w:rsid w:val="00E3184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aliases w:val=" Знак Знак"/>
    <w:link w:val="af0"/>
    <w:rsid w:val="00E31843"/>
    <w:rPr>
      <w:rFonts w:ascii="Tahoma" w:hAnsi="Tahoma" w:cs="Tahoma"/>
      <w:sz w:val="16"/>
      <w:szCs w:val="16"/>
    </w:rPr>
  </w:style>
  <w:style w:type="paragraph" w:customStyle="1" w:styleId="22">
    <w:name w:val="Текст_начало_2"/>
    <w:basedOn w:val="a"/>
    <w:rsid w:val="00E31843"/>
    <w:pPr>
      <w:suppressAutoHyphens w:val="0"/>
      <w:spacing w:line="360" w:lineRule="exact"/>
      <w:jc w:val="both"/>
    </w:pPr>
    <w:rPr>
      <w:rFonts w:ascii="Arial" w:hAnsi="Arial"/>
      <w:szCs w:val="20"/>
      <w:lang w:val="en-GB" w:eastAsia="ru-RU"/>
    </w:rPr>
  </w:style>
  <w:style w:type="character" w:customStyle="1" w:styleId="50">
    <w:name w:val="Заголовок 5 Знак"/>
    <w:link w:val="5"/>
    <w:rsid w:val="00DD7FF0"/>
    <w:rPr>
      <w:b/>
      <w:bCs/>
      <w:i/>
      <w:iCs/>
      <w:sz w:val="26"/>
      <w:szCs w:val="26"/>
      <w:lang w:val="x-none"/>
    </w:rPr>
  </w:style>
  <w:style w:type="paragraph" w:styleId="af2">
    <w:name w:val="caption"/>
    <w:basedOn w:val="a"/>
    <w:next w:val="a"/>
    <w:uiPriority w:val="35"/>
    <w:unhideWhenUsed/>
    <w:qFormat/>
    <w:rsid w:val="000C2950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styleId="af3">
    <w:name w:val="Table Grid"/>
    <w:basedOn w:val="a1"/>
    <w:uiPriority w:val="59"/>
    <w:rsid w:val="000C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094"/>
      </w:tabs>
      <w:autoSpaceDE w:val="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7FF0"/>
    <w:pPr>
      <w:suppressAutoHyphens w:val="0"/>
      <w:spacing w:before="240" w:after="60"/>
      <w:jc w:val="both"/>
      <w:outlineLvl w:val="4"/>
    </w:pPr>
    <w:rPr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sz w:val="24"/>
      <w:lang w:val="x-none" w:eastAsia="ar-SA" w:bidi="ar-SA"/>
    </w:rPr>
  </w:style>
  <w:style w:type="character" w:customStyle="1" w:styleId="20">
    <w:name w:val="Знак2 Знак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11">
    <w:name w:val="Знак1 Знак"/>
    <w:rPr>
      <w:lang w:val="ru-RU" w:eastAsia="ar-SA" w:bidi="ar-SA"/>
    </w:rPr>
  </w:style>
  <w:style w:type="character" w:customStyle="1" w:styleId="8">
    <w:name w:val="Знак Знак8"/>
    <w:rPr>
      <w:sz w:val="22"/>
      <w:lang w:val="x-none" w:eastAsia="ar-SA" w:bidi="ar-SA"/>
    </w:rPr>
  </w:style>
  <w:style w:type="character" w:customStyle="1" w:styleId="31">
    <w:name w:val="Заголовок 3 Знак1 Знак"/>
    <w:rPr>
      <w:bCs/>
      <w:sz w:val="28"/>
      <w:szCs w:val="24"/>
      <w:lang w:val="ru-RU" w:eastAsia="ar-SA" w:bidi="ar-SA"/>
    </w:rPr>
  </w:style>
  <w:style w:type="character" w:customStyle="1" w:styleId="16pt">
    <w:name w:val="Стиль 16 pt"/>
    <w:rPr>
      <w:sz w:val="28"/>
    </w:rPr>
  </w:style>
  <w:style w:type="character" w:customStyle="1" w:styleId="a3">
    <w:name w:val="Обычный без отступа Знак"/>
    <w:rPr>
      <w:iCs/>
      <w:sz w:val="24"/>
      <w:szCs w:val="24"/>
      <w:lang w:val="x-none" w:eastAsia="ar-SA" w:bidi="ar-SA"/>
    </w:rPr>
  </w:style>
  <w:style w:type="character" w:styleId="a4">
    <w:name w:val="page number"/>
    <w:basedOn w:val="10"/>
  </w:style>
  <w:style w:type="character" w:customStyle="1" w:styleId="15">
    <w:name w:val="Знак Знак15"/>
    <w:rPr>
      <w:lang w:val="ru-RU" w:eastAsia="ar-SA" w:bidi="ar-SA"/>
    </w:rPr>
  </w:style>
  <w:style w:type="character" w:styleId="a5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DejaVu Sans Condensed" w:hAnsi="Arial" w:cs="DejaVu Sans Condensed"/>
      <w:sz w:val="28"/>
      <w:szCs w:val="28"/>
    </w:rPr>
  </w:style>
  <w:style w:type="paragraph" w:styleId="a6">
    <w:name w:val="Body Text"/>
    <w:basedOn w:val="a"/>
    <w:pPr>
      <w:keepNext/>
    </w:pPr>
    <w:rPr>
      <w:szCs w:val="20"/>
      <w:lang w:val="x-none"/>
    </w:rPr>
  </w:style>
  <w:style w:type="paragraph" w:styleId="a7">
    <w:name w:val="List"/>
    <w:basedOn w:val="a6"/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32">
    <w:name w:val="toc 3"/>
    <w:basedOn w:val="a"/>
    <w:next w:val="a"/>
    <w:pPr>
      <w:tabs>
        <w:tab w:val="right" w:leader="dot" w:pos="9344"/>
      </w:tabs>
      <w:ind w:left="482"/>
    </w:pPr>
    <w:rPr>
      <w:sz w:val="28"/>
      <w:szCs w:val="28"/>
    </w:rPr>
  </w:style>
  <w:style w:type="paragraph" w:styleId="40">
    <w:name w:val="toc 4"/>
    <w:basedOn w:val="a"/>
    <w:next w:val="a"/>
    <w:pPr>
      <w:tabs>
        <w:tab w:val="right" w:leader="dot" w:pos="9344"/>
      </w:tabs>
      <w:ind w:left="720"/>
    </w:pPr>
    <w:rPr>
      <w:sz w:val="28"/>
    </w:rPr>
  </w:style>
  <w:style w:type="paragraph" w:styleId="14">
    <w:name w:val="toc 1"/>
    <w:basedOn w:val="a"/>
    <w:next w:val="a"/>
    <w:rPr>
      <w:sz w:val="28"/>
    </w:rPr>
  </w:style>
  <w:style w:type="paragraph" w:customStyle="1" w:styleId="FR3">
    <w:name w:val="FR3"/>
    <w:pPr>
      <w:widowControl w:val="0"/>
      <w:suppressAutoHyphens/>
      <w:autoSpaceDE w:val="0"/>
      <w:spacing w:line="300" w:lineRule="auto"/>
      <w:ind w:left="800" w:right="600"/>
      <w:jc w:val="center"/>
    </w:pPr>
    <w:rPr>
      <w:rFonts w:eastAsia="Arial"/>
      <w:sz w:val="40"/>
      <w:lang w:eastAsia="ar-S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310">
    <w:name w:val="Основной текст с отступом 31"/>
    <w:basedOn w:val="a"/>
    <w:pPr>
      <w:widowControl w:val="0"/>
      <w:spacing w:before="240"/>
      <w:ind w:left="680" w:hanging="680"/>
      <w:jc w:val="both"/>
    </w:pPr>
    <w:rPr>
      <w:sz w:val="22"/>
      <w:szCs w:val="20"/>
      <w:lang w:val="x-none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16">
    <w:name w:val="Обычный1"/>
    <w:pPr>
      <w:widowControl w:val="0"/>
      <w:suppressAutoHyphens/>
    </w:pPr>
    <w:rPr>
      <w:rFonts w:eastAsia="Arial"/>
      <w:lang w:val="en-US" w:eastAsia="ar-SA"/>
    </w:rPr>
  </w:style>
  <w:style w:type="paragraph" w:customStyle="1" w:styleId="number">
    <w:name w:val="number"/>
    <w:basedOn w:val="a"/>
    <w:pPr>
      <w:spacing w:before="60" w:after="60" w:line="360" w:lineRule="auto"/>
      <w:ind w:firstLine="567"/>
      <w:jc w:val="both"/>
    </w:pPr>
    <w:rPr>
      <w:kern w:val="1"/>
      <w:sz w:val="28"/>
      <w:szCs w:val="28"/>
      <w:lang w:val="en-GB"/>
    </w:rPr>
  </w:style>
  <w:style w:type="paragraph" w:customStyle="1" w:styleId="ab">
    <w:name w:val="Íîðìàëüíûé"/>
    <w:pPr>
      <w:suppressAutoHyphens/>
      <w:autoSpaceDE w:val="0"/>
    </w:pPr>
    <w:rPr>
      <w:rFonts w:ascii="Courier New" w:eastAsia="Arial" w:hAnsi="Courier New" w:cs="Courier New"/>
      <w:sz w:val="18"/>
      <w:szCs w:val="18"/>
      <w:lang w:val="en-US" w:eastAsia="ar-SA"/>
    </w:rPr>
  </w:style>
  <w:style w:type="paragraph" w:customStyle="1" w:styleId="ac">
    <w:name w:val="Обычный без отступа"/>
    <w:basedOn w:val="a"/>
    <w:rPr>
      <w:iCs/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основной"/>
    <w:basedOn w:val="a6"/>
    <w:pPr>
      <w:keepNext w:val="0"/>
      <w:suppressAutoHyphens w:val="0"/>
      <w:overflowPunct w:val="0"/>
      <w:autoSpaceDE w:val="0"/>
      <w:spacing w:line="360" w:lineRule="auto"/>
      <w:ind w:firstLine="720"/>
      <w:jc w:val="both"/>
      <w:textAlignment w:val="baseline"/>
    </w:pPr>
    <w:rPr>
      <w:sz w:val="28"/>
      <w:lang w:val="ru-RU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widowControl w:val="0"/>
      <w:suppressLineNumbers/>
    </w:pPr>
    <w:rPr>
      <w:rFonts w:ascii="Verdana" w:eastAsia="DejaVu Sans Condensed" w:hAnsi="Verdana" w:cs="DejaVu Sans Condensed"/>
      <w:kern w:val="1"/>
      <w:sz w:val="20"/>
      <w:lang w:val="en-US" w:eastAsia="hi-IN" w:bidi="hi-IN"/>
    </w:rPr>
  </w:style>
  <w:style w:type="paragraph" w:customStyle="1" w:styleId="Framecontents">
    <w:name w:val="Frame contents"/>
    <w:basedOn w:val="a6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0">
    <w:name w:val="Document Map"/>
    <w:aliases w:val=" Знак"/>
    <w:basedOn w:val="a"/>
    <w:link w:val="af1"/>
    <w:rsid w:val="00E3184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aliases w:val=" Знак Знак"/>
    <w:link w:val="af0"/>
    <w:rsid w:val="00E31843"/>
    <w:rPr>
      <w:rFonts w:ascii="Tahoma" w:hAnsi="Tahoma" w:cs="Tahoma"/>
      <w:sz w:val="16"/>
      <w:szCs w:val="16"/>
    </w:rPr>
  </w:style>
  <w:style w:type="paragraph" w:customStyle="1" w:styleId="22">
    <w:name w:val="Текст_начало_2"/>
    <w:basedOn w:val="a"/>
    <w:rsid w:val="00E31843"/>
    <w:pPr>
      <w:suppressAutoHyphens w:val="0"/>
      <w:spacing w:line="360" w:lineRule="exact"/>
      <w:jc w:val="both"/>
    </w:pPr>
    <w:rPr>
      <w:rFonts w:ascii="Arial" w:hAnsi="Arial"/>
      <w:szCs w:val="20"/>
      <w:lang w:val="en-GB" w:eastAsia="ru-RU"/>
    </w:rPr>
  </w:style>
  <w:style w:type="character" w:customStyle="1" w:styleId="50">
    <w:name w:val="Заголовок 5 Знак"/>
    <w:link w:val="5"/>
    <w:rsid w:val="00DD7FF0"/>
    <w:rPr>
      <w:b/>
      <w:bCs/>
      <w:i/>
      <w:iCs/>
      <w:sz w:val="26"/>
      <w:szCs w:val="26"/>
      <w:lang w:val="x-none"/>
    </w:rPr>
  </w:style>
  <w:style w:type="paragraph" w:styleId="af2">
    <w:name w:val="caption"/>
    <w:basedOn w:val="a"/>
    <w:next w:val="a"/>
    <w:uiPriority w:val="35"/>
    <w:unhideWhenUsed/>
    <w:qFormat/>
    <w:rsid w:val="000C2950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styleId="af3">
    <w:name w:val="Table Grid"/>
    <w:basedOn w:val="a1"/>
    <w:uiPriority w:val="59"/>
    <w:rsid w:val="000C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9921-1467-4F09-9270-0EB557AD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mcst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loga</dc:creator>
  <cp:lastModifiedBy>Горбачева Анастасия Алексеевна</cp:lastModifiedBy>
  <cp:revision>10</cp:revision>
  <cp:lastPrinted>2012-01-31T11:59:00Z</cp:lastPrinted>
  <dcterms:created xsi:type="dcterms:W3CDTF">2020-06-16T14:36:00Z</dcterms:created>
  <dcterms:modified xsi:type="dcterms:W3CDTF">2020-07-15T11:50:00Z</dcterms:modified>
</cp:coreProperties>
</file>