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1B003A">
      <w:pPr>
        <w:ind w:left="-567" w:right="-284"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1B003A">
      <w:pPr>
        <w:widowControl w:val="0"/>
        <w:ind w:left="-567" w:right="-284" w:firstLine="0"/>
        <w:jc w:val="center"/>
      </w:pPr>
    </w:p>
    <w:p w:rsidR="006F14D6" w:rsidRDefault="006F14D6" w:rsidP="001B003A">
      <w:pPr>
        <w:widowControl w:val="0"/>
        <w:ind w:left="-567" w:right="-284" w:firstLine="0"/>
        <w:jc w:val="center"/>
      </w:pPr>
    </w:p>
    <w:p w:rsidR="005F5773" w:rsidRDefault="005F5773" w:rsidP="001B003A">
      <w:pPr>
        <w:ind w:left="-567" w:right="-284" w:firstLine="0"/>
      </w:pPr>
    </w:p>
    <w:p w:rsidR="000E7713" w:rsidRDefault="000E7713" w:rsidP="001B003A">
      <w:pPr>
        <w:ind w:left="-567" w:right="-284" w:firstLine="0"/>
      </w:pPr>
    </w:p>
    <w:p w:rsidR="005F5773" w:rsidRDefault="005F5773" w:rsidP="001B003A">
      <w:pPr>
        <w:ind w:left="-567" w:right="-284" w:firstLine="0"/>
      </w:pPr>
    </w:p>
    <w:p w:rsidR="00E61DF3" w:rsidRPr="009135E4" w:rsidRDefault="00FA373D" w:rsidP="009135E4">
      <w:pPr>
        <w:spacing w:line="240" w:lineRule="auto"/>
        <w:ind w:left="-567" w:right="-284" w:firstLine="0"/>
        <w:jc w:val="center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C22018">
        <w:rPr>
          <w:b/>
          <w:bCs/>
        </w:rPr>
        <w:t>открытого</w:t>
      </w:r>
      <w:r w:rsidR="00E61DF3" w:rsidRPr="00C22018">
        <w:rPr>
          <w:b/>
          <w:bCs/>
        </w:rPr>
        <w:t xml:space="preserve"> </w:t>
      </w:r>
      <w:r w:rsidR="003F2BD4" w:rsidRPr="00C22018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 w:rsidRPr="009135E4">
        <w:rPr>
          <w:b/>
          <w:bCs/>
        </w:rPr>
        <w:t>на</w:t>
      </w:r>
      <w:r w:rsidR="00E83DEC" w:rsidRPr="009135E4">
        <w:rPr>
          <w:b/>
          <w:bCs/>
        </w:rPr>
        <w:t xml:space="preserve"> </w:t>
      </w:r>
      <w:r w:rsidR="009135E4" w:rsidRPr="009135E4">
        <w:rPr>
          <w:b/>
          <w:bCs/>
        </w:rPr>
        <w:t>разработку дизайна и печати корпоративной газеты АО «НИИМЭ</w:t>
      </w:r>
      <w:r w:rsidR="009135E4">
        <w:rPr>
          <w:b/>
          <w:bCs/>
        </w:rPr>
        <w:t>,</w:t>
      </w:r>
      <w:r w:rsidR="009135E4">
        <w:rPr>
          <w:b/>
          <w:bCs/>
        </w:rPr>
        <w:br/>
      </w:r>
      <w:r w:rsidR="00695634" w:rsidRPr="00E83DEC">
        <w:rPr>
          <w:b/>
          <w:bCs/>
        </w:rPr>
        <w:t>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Pr="009135E4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2C5A18" w:rsidRDefault="002C5A18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1B003A" w:rsidRDefault="001B003A" w:rsidP="001B003A">
      <w:pPr>
        <w:ind w:left="-567" w:right="-284" w:firstLine="0"/>
        <w:jc w:val="center"/>
        <w:rPr>
          <w:b/>
          <w:bCs/>
        </w:rPr>
      </w:pPr>
    </w:p>
    <w:p w:rsidR="009757EB" w:rsidRDefault="00AD3FCC" w:rsidP="001B003A">
      <w:pPr>
        <w:ind w:left="-567" w:right="-284"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BF6F4B" w:rsidRDefault="00F05501" w:rsidP="001B003A">
      <w:pPr>
        <w:ind w:left="-567" w:right="-284" w:firstLine="0"/>
        <w:jc w:val="center"/>
        <w:rPr>
          <w:b/>
          <w:iCs/>
        </w:rPr>
      </w:pPr>
      <w:r w:rsidRPr="00F05501">
        <w:rPr>
          <w:b/>
          <w:iCs/>
        </w:rPr>
        <w:t>20</w:t>
      </w:r>
      <w:r w:rsidR="00BF6F4B">
        <w:rPr>
          <w:b/>
          <w:iCs/>
        </w:rPr>
        <w:t>20</w:t>
      </w:r>
      <w:r w:rsidR="009757EB"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BF6F4B" w:rsidRDefault="00BF6F4B">
      <w:pPr>
        <w:spacing w:after="200" w:line="276" w:lineRule="auto"/>
        <w:ind w:firstLine="0"/>
        <w:jc w:val="left"/>
        <w:rPr>
          <w:b/>
          <w:iCs/>
        </w:rPr>
      </w:pPr>
      <w:r>
        <w:rPr>
          <w:b/>
          <w:iCs/>
        </w:rPr>
        <w:br w:type="page"/>
      </w:r>
    </w:p>
    <w:p w:rsidR="00867039" w:rsidRDefault="00867039" w:rsidP="00867039">
      <w:pPr>
        <w:ind w:firstLine="0"/>
        <w:jc w:val="center"/>
      </w:pPr>
      <w:r>
        <w:rPr>
          <w:b/>
          <w:iCs/>
        </w:rPr>
        <w:lastRenderedPageBreak/>
        <w:t>Содержание</w:t>
      </w:r>
    </w:p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867039" w:rsidRPr="00D4736A" w:rsidRDefault="00867039" w:rsidP="00E5095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867039" w:rsidRPr="00D4736A" w:rsidRDefault="00867039" w:rsidP="00E5095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867039" w:rsidRPr="005B2619" w:rsidRDefault="00DB1AEE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867039" w:rsidRPr="005B2619" w:rsidRDefault="005B2619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867039" w:rsidRPr="00C24074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867039" w:rsidRPr="00F149A3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Письмо о подаче оферты (Форма №1)</w:t>
            </w:r>
          </w:p>
        </w:tc>
        <w:tc>
          <w:tcPr>
            <w:tcW w:w="567" w:type="dxa"/>
          </w:tcPr>
          <w:p w:rsidR="00867039" w:rsidRPr="00F149A3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Коммерческое предложение (Форма №2)</w:t>
            </w:r>
          </w:p>
        </w:tc>
        <w:tc>
          <w:tcPr>
            <w:tcW w:w="567" w:type="dxa"/>
          </w:tcPr>
          <w:p w:rsidR="00867039" w:rsidRPr="00F149A3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E66A2A" w:rsidTr="00542783">
        <w:trPr>
          <w:trHeight w:val="567"/>
        </w:trPr>
        <w:tc>
          <w:tcPr>
            <w:tcW w:w="9039" w:type="dxa"/>
          </w:tcPr>
          <w:p w:rsidR="00E66A2A" w:rsidRPr="00E66A2A" w:rsidRDefault="00E66A2A" w:rsidP="00E66A2A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Анкета Участника для юридического лица (Форма №3).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Анкета Участника для</w:t>
            </w:r>
            <w:r w:rsidRPr="00E66A2A">
              <w:rPr>
                <w:sz w:val="24"/>
                <w:szCs w:val="24"/>
              </w:rPr>
              <w:t xml:space="preserve"> индивидуального предпринимателя (Форма №3).</w:t>
            </w:r>
          </w:p>
        </w:tc>
        <w:tc>
          <w:tcPr>
            <w:tcW w:w="567" w:type="dxa"/>
          </w:tcPr>
          <w:p w:rsidR="00E66A2A" w:rsidRPr="00E66A2A" w:rsidRDefault="00E66A2A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" w:type="dxa"/>
          </w:tcPr>
          <w:p w:rsidR="00867039" w:rsidRPr="00E66A2A" w:rsidRDefault="00E66A2A" w:rsidP="005B26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66A2A" w:rsidTr="00542783">
        <w:trPr>
          <w:trHeight w:val="567"/>
        </w:trPr>
        <w:tc>
          <w:tcPr>
            <w:tcW w:w="9039" w:type="dxa"/>
          </w:tcPr>
          <w:p w:rsidR="00E66A2A" w:rsidRPr="00D4736A" w:rsidRDefault="00E66A2A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956A86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E66A2A" w:rsidRPr="00E66A2A" w:rsidRDefault="00E66A2A" w:rsidP="005B26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8A64AB" w:rsidRDefault="008A64AB" w:rsidP="001B003A">
      <w:pPr>
        <w:spacing w:line="276" w:lineRule="auto"/>
        <w:ind w:left="-567" w:right="-284"/>
      </w:pPr>
    </w:p>
    <w:p w:rsidR="008244F6" w:rsidRDefault="008244F6" w:rsidP="001B003A">
      <w:pPr>
        <w:pStyle w:val="2"/>
        <w:numPr>
          <w:ilvl w:val="0"/>
          <w:numId w:val="0"/>
        </w:numPr>
        <w:ind w:right="-426"/>
        <w:rPr>
          <w:sz w:val="24"/>
        </w:rPr>
        <w:sectPr w:rsidR="008244F6" w:rsidSect="007C1C69">
          <w:footerReference w:type="default" r:id="rId9"/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81"/>
        </w:sectPr>
      </w:pPr>
      <w:bookmarkStart w:id="2" w:name="_Toc531346593"/>
    </w:p>
    <w:p w:rsidR="008A64AB" w:rsidRPr="008A64AB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r w:rsidRPr="008A64AB">
        <w:rPr>
          <w:sz w:val="24"/>
        </w:rPr>
        <w:lastRenderedPageBreak/>
        <w:t>Общие положения</w:t>
      </w:r>
    </w:p>
    <w:p w:rsidR="00E5095C" w:rsidRPr="009B6449" w:rsidRDefault="00E5095C" w:rsidP="005A69BC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E5095C" w:rsidRPr="009B6449" w:rsidRDefault="00E5095C" w:rsidP="00E5095C">
      <w:pPr>
        <w:spacing w:line="240" w:lineRule="auto"/>
        <w:ind w:left="-567"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Pr="009B6449">
        <w:rPr>
          <w:bCs/>
          <w:sz w:val="24"/>
        </w:rPr>
        <w:t>124460, г. Москва, г. Зеленоград, 1-й Западный проезд,</w:t>
      </w:r>
      <w:r>
        <w:rPr>
          <w:bCs/>
          <w:sz w:val="24"/>
        </w:rPr>
        <w:t xml:space="preserve"> дом</w:t>
      </w:r>
      <w:r w:rsidRPr="009B6449">
        <w:rPr>
          <w:bCs/>
          <w:sz w:val="24"/>
        </w:rPr>
        <w:t xml:space="preserve"> 12</w:t>
      </w:r>
      <w:r>
        <w:rPr>
          <w:bCs/>
          <w:sz w:val="24"/>
        </w:rPr>
        <w:t>,</w:t>
      </w:r>
      <w:r w:rsidRPr="009B6449">
        <w:rPr>
          <w:bCs/>
          <w:sz w:val="24"/>
        </w:rPr>
        <w:t xml:space="preserve"> стр.1</w:t>
      </w:r>
      <w:r>
        <w:rPr>
          <w:b/>
          <w:sz w:val="24"/>
          <w:szCs w:val="24"/>
        </w:rPr>
        <w:t>.</w:t>
      </w:r>
    </w:p>
    <w:p w:rsidR="00E5095C" w:rsidRDefault="00E5095C" w:rsidP="005A69BC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9135E4" w:rsidRPr="009D0999" w:rsidRDefault="008A64AB" w:rsidP="009135E4">
      <w:pPr>
        <w:spacing w:line="240" w:lineRule="auto"/>
        <w:ind w:left="-567" w:firstLine="0"/>
        <w:rPr>
          <w:sz w:val="24"/>
          <w:szCs w:val="24"/>
        </w:rPr>
      </w:pPr>
      <w:r w:rsidRPr="008244F6">
        <w:rPr>
          <w:bCs/>
          <w:sz w:val="24"/>
        </w:rPr>
        <w:t>АО «НИИМЭ»,</w:t>
      </w:r>
      <w:r w:rsidR="00E5095C" w:rsidRPr="00E5095C">
        <w:rPr>
          <w:sz w:val="24"/>
          <w:szCs w:val="24"/>
        </w:rPr>
        <w:t xml:space="preserve"> </w:t>
      </w:r>
      <w:r w:rsidR="00E5095C" w:rsidRPr="00F830FF">
        <w:rPr>
          <w:sz w:val="24"/>
          <w:szCs w:val="24"/>
        </w:rPr>
        <w:t>представитель организат</w:t>
      </w:r>
      <w:r w:rsidR="00E5095C">
        <w:rPr>
          <w:sz w:val="24"/>
          <w:szCs w:val="24"/>
        </w:rPr>
        <w:t xml:space="preserve">ора </w:t>
      </w:r>
      <w:r w:rsidR="00E5095C" w:rsidRPr="009A6B30">
        <w:rPr>
          <w:color w:val="FF0000"/>
          <w:sz w:val="24"/>
          <w:szCs w:val="24"/>
        </w:rPr>
        <w:t>по координационным вопросам</w:t>
      </w:r>
      <w:r w:rsidR="00E5095C">
        <w:rPr>
          <w:sz w:val="24"/>
          <w:szCs w:val="24"/>
        </w:rPr>
        <w:t xml:space="preserve">, </w:t>
      </w:r>
      <w:r w:rsidRPr="007E20D7">
        <w:rPr>
          <w:sz w:val="24"/>
          <w:szCs w:val="24"/>
        </w:rPr>
        <w:t xml:space="preserve">отдел закупок, контактное лицо – </w:t>
      </w:r>
      <w:proofErr w:type="spellStart"/>
      <w:r w:rsidR="009135E4" w:rsidRPr="00984815">
        <w:rPr>
          <w:kern w:val="28"/>
          <w:sz w:val="24"/>
          <w:szCs w:val="24"/>
        </w:rPr>
        <w:t>Тютюнова</w:t>
      </w:r>
      <w:proofErr w:type="spellEnd"/>
      <w:r w:rsidR="009135E4" w:rsidRPr="00984815">
        <w:rPr>
          <w:kern w:val="28"/>
          <w:sz w:val="24"/>
          <w:szCs w:val="24"/>
        </w:rPr>
        <w:t xml:space="preserve"> Эльвира </w:t>
      </w:r>
      <w:proofErr w:type="spellStart"/>
      <w:r w:rsidR="009135E4" w:rsidRPr="00984815">
        <w:rPr>
          <w:kern w:val="28"/>
          <w:sz w:val="24"/>
          <w:szCs w:val="24"/>
        </w:rPr>
        <w:t>Факиловна</w:t>
      </w:r>
      <w:proofErr w:type="spellEnd"/>
      <w:r w:rsidR="009135E4" w:rsidRPr="00984815">
        <w:rPr>
          <w:kern w:val="28"/>
          <w:sz w:val="24"/>
          <w:szCs w:val="24"/>
        </w:rPr>
        <w:t>, тел. +7 (495) 229-7</w:t>
      </w:r>
      <w:r w:rsidR="009135E4">
        <w:rPr>
          <w:kern w:val="28"/>
          <w:sz w:val="24"/>
          <w:szCs w:val="24"/>
        </w:rPr>
        <w:t>7</w:t>
      </w:r>
      <w:r w:rsidR="009135E4" w:rsidRPr="00984815">
        <w:rPr>
          <w:kern w:val="28"/>
          <w:sz w:val="24"/>
          <w:szCs w:val="24"/>
        </w:rPr>
        <w:t>-</w:t>
      </w:r>
      <w:r w:rsidR="009135E4">
        <w:rPr>
          <w:kern w:val="28"/>
          <w:sz w:val="24"/>
          <w:szCs w:val="24"/>
        </w:rPr>
        <w:t>74</w:t>
      </w:r>
      <w:r w:rsidR="009135E4" w:rsidRPr="00984815">
        <w:rPr>
          <w:kern w:val="28"/>
          <w:sz w:val="24"/>
          <w:szCs w:val="24"/>
        </w:rPr>
        <w:t xml:space="preserve">, </w:t>
      </w:r>
      <w:r w:rsidR="009135E4" w:rsidRPr="004523EA">
        <w:rPr>
          <w:sz w:val="24"/>
          <w:szCs w:val="24"/>
        </w:rPr>
        <w:t>8</w:t>
      </w:r>
      <w:r w:rsidR="009135E4">
        <w:rPr>
          <w:sz w:val="24"/>
          <w:szCs w:val="24"/>
        </w:rPr>
        <w:t xml:space="preserve"> (985) 340-74-38, </w:t>
      </w:r>
      <w:hyperlink r:id="rId10" w:history="1">
        <w:r w:rsidR="009135E4" w:rsidRPr="00984815">
          <w:rPr>
            <w:rStyle w:val="a5"/>
            <w:sz w:val="24"/>
            <w:szCs w:val="24"/>
            <w:lang w:val="en-US"/>
          </w:rPr>
          <w:t>etyutyunova</w:t>
        </w:r>
        <w:r w:rsidR="009135E4" w:rsidRPr="00984815">
          <w:rPr>
            <w:rStyle w:val="a5"/>
            <w:sz w:val="24"/>
            <w:szCs w:val="24"/>
          </w:rPr>
          <w:t>@</w:t>
        </w:r>
        <w:r w:rsidR="009135E4" w:rsidRPr="00984815">
          <w:rPr>
            <w:rStyle w:val="a5"/>
            <w:sz w:val="24"/>
            <w:szCs w:val="24"/>
            <w:lang w:val="en-US"/>
          </w:rPr>
          <w:t>niime</w:t>
        </w:r>
        <w:r w:rsidR="009135E4" w:rsidRPr="00984815">
          <w:rPr>
            <w:rStyle w:val="a5"/>
            <w:sz w:val="24"/>
            <w:szCs w:val="24"/>
          </w:rPr>
          <w:t>.</w:t>
        </w:r>
        <w:r w:rsidR="009135E4" w:rsidRPr="00984815">
          <w:rPr>
            <w:rStyle w:val="a5"/>
            <w:sz w:val="24"/>
            <w:szCs w:val="24"/>
            <w:lang w:val="en-US"/>
          </w:rPr>
          <w:t>ru</w:t>
        </w:r>
      </w:hyperlink>
      <w:r w:rsidR="009135E4">
        <w:rPr>
          <w:rStyle w:val="a5"/>
          <w:sz w:val="24"/>
          <w:szCs w:val="24"/>
        </w:rPr>
        <w:t>;</w:t>
      </w:r>
      <w:r w:rsidR="009135E4" w:rsidRPr="00984815">
        <w:rPr>
          <w:kern w:val="28"/>
          <w:sz w:val="24"/>
          <w:szCs w:val="24"/>
        </w:rPr>
        <w:t xml:space="preserve"> </w:t>
      </w:r>
      <w:r w:rsidR="009135E4" w:rsidRPr="00196521">
        <w:rPr>
          <w:sz w:val="24"/>
          <w:szCs w:val="24"/>
        </w:rPr>
        <w:t xml:space="preserve">контактное лицо </w:t>
      </w:r>
      <w:r w:rsidR="009135E4" w:rsidRPr="009A6B30">
        <w:rPr>
          <w:color w:val="FF0000"/>
          <w:sz w:val="24"/>
          <w:szCs w:val="24"/>
        </w:rPr>
        <w:t xml:space="preserve">по техническим вопросам </w:t>
      </w:r>
      <w:r w:rsidR="009135E4">
        <w:rPr>
          <w:sz w:val="24"/>
          <w:szCs w:val="24"/>
        </w:rPr>
        <w:t xml:space="preserve">– </w:t>
      </w:r>
      <w:r w:rsidR="009135E4" w:rsidRPr="004523EA">
        <w:rPr>
          <w:sz w:val="24"/>
          <w:szCs w:val="24"/>
        </w:rPr>
        <w:t>Шевяков Борис Васильевич</w:t>
      </w:r>
      <w:r w:rsidR="009135E4" w:rsidRPr="00B87775">
        <w:rPr>
          <w:sz w:val="24"/>
          <w:szCs w:val="24"/>
        </w:rPr>
        <w:t xml:space="preserve">, </w:t>
      </w:r>
      <w:r w:rsidR="009135E4">
        <w:rPr>
          <w:sz w:val="24"/>
          <w:szCs w:val="24"/>
        </w:rPr>
        <w:t xml:space="preserve">тел. </w:t>
      </w:r>
      <w:r w:rsidR="009135E4" w:rsidRPr="00D52770">
        <w:rPr>
          <w:sz w:val="24"/>
          <w:szCs w:val="24"/>
        </w:rPr>
        <w:t>+7</w:t>
      </w:r>
      <w:r w:rsidR="009135E4">
        <w:rPr>
          <w:sz w:val="24"/>
          <w:szCs w:val="24"/>
        </w:rPr>
        <w:t xml:space="preserve"> (495) 229-</w:t>
      </w:r>
      <w:r w:rsidR="009135E4" w:rsidRPr="006E6602">
        <w:rPr>
          <w:sz w:val="24"/>
          <w:szCs w:val="24"/>
        </w:rPr>
        <w:t>7</w:t>
      </w:r>
      <w:r w:rsidR="009135E4">
        <w:rPr>
          <w:sz w:val="24"/>
          <w:szCs w:val="24"/>
        </w:rPr>
        <w:t>1</w:t>
      </w:r>
      <w:r w:rsidR="009135E4" w:rsidRPr="00D52770">
        <w:rPr>
          <w:sz w:val="24"/>
          <w:szCs w:val="24"/>
        </w:rPr>
        <w:t>-</w:t>
      </w:r>
      <w:r w:rsidR="009135E4">
        <w:rPr>
          <w:sz w:val="24"/>
          <w:szCs w:val="24"/>
        </w:rPr>
        <w:t xml:space="preserve">87, </w:t>
      </w:r>
      <w:r w:rsidR="009135E4" w:rsidRPr="004523EA">
        <w:rPr>
          <w:sz w:val="24"/>
          <w:szCs w:val="24"/>
        </w:rPr>
        <w:t>8</w:t>
      </w:r>
      <w:r w:rsidR="009135E4">
        <w:rPr>
          <w:sz w:val="24"/>
          <w:szCs w:val="24"/>
        </w:rPr>
        <w:t xml:space="preserve"> (</w:t>
      </w:r>
      <w:r w:rsidR="009135E4" w:rsidRPr="004523EA">
        <w:rPr>
          <w:sz w:val="24"/>
          <w:szCs w:val="24"/>
        </w:rPr>
        <w:t>916</w:t>
      </w:r>
      <w:r w:rsidR="009135E4">
        <w:rPr>
          <w:sz w:val="24"/>
          <w:szCs w:val="24"/>
        </w:rPr>
        <w:t xml:space="preserve">) </w:t>
      </w:r>
      <w:r w:rsidR="009135E4" w:rsidRPr="004523EA">
        <w:rPr>
          <w:sz w:val="24"/>
          <w:szCs w:val="24"/>
        </w:rPr>
        <w:t>036-20</w:t>
      </w:r>
      <w:r w:rsidR="009135E4">
        <w:rPr>
          <w:sz w:val="24"/>
          <w:szCs w:val="24"/>
        </w:rPr>
        <w:t>-</w:t>
      </w:r>
      <w:r w:rsidR="009135E4" w:rsidRPr="004523EA">
        <w:rPr>
          <w:sz w:val="24"/>
          <w:szCs w:val="24"/>
        </w:rPr>
        <w:t>40</w:t>
      </w:r>
      <w:r w:rsidR="009135E4">
        <w:rPr>
          <w:sz w:val="24"/>
          <w:szCs w:val="24"/>
        </w:rPr>
        <w:t>,</w:t>
      </w:r>
      <w:r w:rsidR="009135E4" w:rsidRPr="007C1C69">
        <w:rPr>
          <w:sz w:val="24"/>
          <w:szCs w:val="24"/>
        </w:rPr>
        <w:t xml:space="preserve"> </w:t>
      </w:r>
      <w:r w:rsidR="009135E4" w:rsidRPr="004523EA">
        <w:rPr>
          <w:rStyle w:val="a5"/>
          <w:sz w:val="24"/>
          <w:szCs w:val="24"/>
          <w:lang w:val="en-US"/>
        </w:rPr>
        <w:t>bshevyakov</w:t>
      </w:r>
      <w:r w:rsidR="009135E4" w:rsidRPr="004523EA">
        <w:rPr>
          <w:rStyle w:val="a5"/>
          <w:sz w:val="24"/>
          <w:szCs w:val="24"/>
        </w:rPr>
        <w:t>@</w:t>
      </w:r>
      <w:r w:rsidR="009135E4" w:rsidRPr="004523EA">
        <w:rPr>
          <w:rStyle w:val="a5"/>
          <w:sz w:val="24"/>
          <w:szCs w:val="24"/>
          <w:lang w:val="en-US"/>
        </w:rPr>
        <w:t>niime</w:t>
      </w:r>
      <w:r w:rsidR="009135E4" w:rsidRPr="004523EA">
        <w:rPr>
          <w:rStyle w:val="a5"/>
          <w:sz w:val="24"/>
          <w:szCs w:val="24"/>
        </w:rPr>
        <w:t>.</w:t>
      </w:r>
      <w:r w:rsidR="009135E4" w:rsidRPr="004523EA">
        <w:rPr>
          <w:rStyle w:val="a5"/>
          <w:sz w:val="24"/>
          <w:szCs w:val="24"/>
          <w:lang w:val="en-US"/>
        </w:rPr>
        <w:t>ru</w:t>
      </w:r>
      <w:r w:rsidR="009135E4" w:rsidRPr="009D0999">
        <w:t>.</w:t>
      </w:r>
    </w:p>
    <w:p w:rsidR="008A64AB" w:rsidRPr="00BA08E8" w:rsidRDefault="008A64AB" w:rsidP="009A6B30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</w:t>
      </w:r>
      <w:r w:rsidR="009A6B30">
        <w:rPr>
          <w:b/>
          <w:sz w:val="24"/>
          <w:szCs w:val="24"/>
        </w:rPr>
        <w:t>ок окончания приема предложений</w:t>
      </w:r>
    </w:p>
    <w:p w:rsidR="008A64AB" w:rsidRPr="002E3F45" w:rsidRDefault="009A6B30" w:rsidP="001B003A">
      <w:pPr>
        <w:tabs>
          <w:tab w:val="num" w:pos="0"/>
        </w:tabs>
        <w:spacing w:line="240" w:lineRule="auto"/>
        <w:ind w:left="-567" w:right="-285" w:firstLine="0"/>
        <w:rPr>
          <w:b/>
          <w:sz w:val="24"/>
          <w:szCs w:val="24"/>
        </w:rPr>
      </w:pPr>
      <w:r w:rsidRPr="00F41A4F">
        <w:rPr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4A4177">
          <w:rPr>
            <w:rStyle w:val="a5"/>
            <w:sz w:val="24"/>
            <w:szCs w:val="24"/>
            <w:lang w:val="en-US"/>
          </w:rPr>
          <w:t>zakupki</w:t>
        </w:r>
        <w:r w:rsidRPr="004A4177">
          <w:rPr>
            <w:rStyle w:val="a5"/>
            <w:sz w:val="24"/>
            <w:szCs w:val="24"/>
          </w:rPr>
          <w:t>@</w:t>
        </w:r>
        <w:r w:rsidRPr="004A4177">
          <w:rPr>
            <w:rStyle w:val="a5"/>
            <w:sz w:val="24"/>
            <w:szCs w:val="24"/>
            <w:lang w:val="en-US"/>
          </w:rPr>
          <w:t>niime</w:t>
        </w:r>
        <w:r w:rsidRPr="004A4177">
          <w:rPr>
            <w:rStyle w:val="a5"/>
            <w:sz w:val="24"/>
            <w:szCs w:val="24"/>
          </w:rPr>
          <w:t>.</w:t>
        </w:r>
        <w:r w:rsidRPr="004A4177">
          <w:rPr>
            <w:rStyle w:val="a5"/>
            <w:sz w:val="24"/>
            <w:szCs w:val="24"/>
            <w:lang w:val="en-US"/>
          </w:rPr>
          <w:t>ru</w:t>
        </w:r>
      </w:hyperlink>
      <w:r>
        <w:rPr>
          <w:rStyle w:val="a5"/>
          <w:sz w:val="24"/>
          <w:szCs w:val="24"/>
        </w:rPr>
        <w:t>.</w:t>
      </w:r>
      <w:r w:rsidRPr="009A6B30">
        <w:rPr>
          <w:rStyle w:val="a5"/>
          <w:sz w:val="24"/>
          <w:szCs w:val="24"/>
          <w:u w:val="none"/>
        </w:rPr>
        <w:t xml:space="preserve"> </w:t>
      </w:r>
      <w:r w:rsidRPr="00F41A4F">
        <w:rPr>
          <w:color w:val="FF0000"/>
          <w:sz w:val="24"/>
          <w:szCs w:val="24"/>
          <w:u w:val="single"/>
        </w:rPr>
        <w:t xml:space="preserve">В теме </w:t>
      </w:r>
      <w:r w:rsidRPr="005E4CEA">
        <w:rPr>
          <w:color w:val="FF0000"/>
          <w:sz w:val="24"/>
          <w:szCs w:val="24"/>
          <w:u w:val="single"/>
        </w:rPr>
        <w:t>письма Участник обязан указать только номер закупки: «2000</w:t>
      </w:r>
      <w:r>
        <w:rPr>
          <w:color w:val="FF0000"/>
          <w:sz w:val="24"/>
          <w:szCs w:val="24"/>
          <w:u w:val="single"/>
        </w:rPr>
        <w:t>25</w:t>
      </w:r>
      <w:r w:rsidRPr="005E4CEA">
        <w:rPr>
          <w:color w:val="FF0000"/>
          <w:sz w:val="24"/>
          <w:szCs w:val="24"/>
          <w:u w:val="single"/>
        </w:rPr>
        <w:t>».</w:t>
      </w:r>
      <w:r w:rsidRPr="005E4CEA">
        <w:rPr>
          <w:sz w:val="24"/>
          <w:szCs w:val="24"/>
        </w:rPr>
        <w:t xml:space="preserve"> </w:t>
      </w:r>
      <w:r w:rsidR="008A64AB"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="003F2BD4" w:rsidRPr="009A6B30">
        <w:rPr>
          <w:b/>
          <w:sz w:val="24"/>
          <w:szCs w:val="24"/>
        </w:rPr>
        <w:t>1</w:t>
      </w:r>
      <w:r w:rsidR="00BF6F4B" w:rsidRPr="009A6B30">
        <w:rPr>
          <w:b/>
          <w:sz w:val="24"/>
          <w:szCs w:val="24"/>
        </w:rPr>
        <w:t>7</w:t>
      </w:r>
      <w:r w:rsidR="008A64AB" w:rsidRPr="009A6B30">
        <w:rPr>
          <w:b/>
          <w:sz w:val="24"/>
          <w:szCs w:val="24"/>
        </w:rPr>
        <w:t>:00 часов (местное время</w:t>
      </w:r>
      <w:r w:rsidR="008A64AB" w:rsidRPr="00EB50D3">
        <w:rPr>
          <w:b/>
          <w:sz w:val="24"/>
          <w:szCs w:val="24"/>
        </w:rPr>
        <w:t xml:space="preserve">) </w:t>
      </w:r>
      <w:bookmarkStart w:id="3" w:name="_GoBack"/>
      <w:r w:rsidR="00B30993">
        <w:rPr>
          <w:b/>
          <w:sz w:val="24"/>
          <w:szCs w:val="24"/>
        </w:rPr>
        <w:t xml:space="preserve">30 апреля </w:t>
      </w:r>
      <w:bookmarkEnd w:id="3"/>
      <w:r w:rsidR="00BF6F4B" w:rsidRPr="002E3F45">
        <w:rPr>
          <w:b/>
          <w:sz w:val="24"/>
          <w:szCs w:val="24"/>
        </w:rPr>
        <w:t>2020</w:t>
      </w:r>
      <w:r w:rsidR="008A64AB" w:rsidRPr="002E3F45">
        <w:rPr>
          <w:b/>
          <w:sz w:val="24"/>
          <w:szCs w:val="24"/>
        </w:rPr>
        <w:t xml:space="preserve"> г.</w:t>
      </w:r>
      <w:bookmarkStart w:id="4" w:name="_Toc55285336"/>
      <w:bookmarkStart w:id="5" w:name="_Toc55305370"/>
      <w:bookmarkStart w:id="6" w:name="_Ref55313246"/>
      <w:bookmarkStart w:id="7" w:name="_Ref56231140"/>
      <w:bookmarkStart w:id="8" w:name="_Ref56231144"/>
      <w:bookmarkStart w:id="9" w:name="_Toc57314617"/>
      <w:bookmarkStart w:id="10" w:name="_Toc69728943"/>
      <w:bookmarkStart w:id="11" w:name="_Toc189545068"/>
      <w:bookmarkStart w:id="12" w:name="_Toc518119237"/>
    </w:p>
    <w:p w:rsidR="006667A4" w:rsidRPr="00BA08E8" w:rsidRDefault="006667A4" w:rsidP="005A69BC">
      <w:pPr>
        <w:pStyle w:val="af6"/>
        <w:numPr>
          <w:ilvl w:val="1"/>
          <w:numId w:val="14"/>
        </w:numPr>
        <w:tabs>
          <w:tab w:val="num" w:pos="142"/>
        </w:tabs>
        <w:spacing w:line="240" w:lineRule="auto"/>
        <w:ind w:left="-567" w:firstLine="0"/>
        <w:rPr>
          <w:b/>
          <w:sz w:val="24"/>
          <w:szCs w:val="24"/>
        </w:rPr>
      </w:pPr>
      <w:bookmarkStart w:id="13" w:name="_Ref99767173"/>
      <w:bookmarkStart w:id="14" w:name="_Toc140749454"/>
      <w:bookmarkStart w:id="15" w:name="_Toc189545071"/>
      <w:bookmarkStart w:id="16" w:name="_Toc25184761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A08E8">
        <w:rPr>
          <w:b/>
          <w:sz w:val="24"/>
          <w:szCs w:val="24"/>
        </w:rPr>
        <w:t>Правовой статус процедур и документов</w:t>
      </w:r>
      <w:r>
        <w:rPr>
          <w:b/>
          <w:sz w:val="24"/>
          <w:szCs w:val="24"/>
        </w:rPr>
        <w:t>:</w:t>
      </w:r>
      <w:r w:rsidR="002E3F45">
        <w:rPr>
          <w:b/>
          <w:sz w:val="24"/>
          <w:szCs w:val="24"/>
        </w:rPr>
        <w:t xml:space="preserve"> 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bookmarkStart w:id="17" w:name="_Toc55285339"/>
      <w:bookmarkStart w:id="18" w:name="_Toc55305373"/>
      <w:bookmarkStart w:id="19" w:name="_Toc57314619"/>
      <w:bookmarkStart w:id="20" w:name="_Toc69728944"/>
      <w:bookmarkStart w:id="21" w:name="_Toc66354324"/>
      <w:r w:rsidRPr="006667A4">
        <w:rPr>
          <w:sz w:val="24"/>
          <w:szCs w:val="24"/>
        </w:rPr>
        <w:t>Открытый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Во всем, стороны руководствуются Гражданским Кодексом Российской Федерации.</w:t>
      </w:r>
    </w:p>
    <w:p w:rsidR="006667A4" w:rsidRPr="00BA08E8" w:rsidRDefault="006667A4" w:rsidP="005A69BC">
      <w:pPr>
        <w:pStyle w:val="af6"/>
        <w:numPr>
          <w:ilvl w:val="1"/>
          <w:numId w:val="14"/>
        </w:numPr>
        <w:tabs>
          <w:tab w:val="num" w:pos="-567"/>
          <w:tab w:val="num" w:pos="142"/>
        </w:tabs>
        <w:spacing w:line="240" w:lineRule="auto"/>
        <w:ind w:left="-567" w:firstLine="0"/>
        <w:rPr>
          <w:b/>
          <w:sz w:val="24"/>
          <w:szCs w:val="24"/>
        </w:rPr>
      </w:pPr>
      <w:bookmarkStart w:id="22" w:name="_Toc55285338"/>
      <w:bookmarkStart w:id="23" w:name="_Toc55305372"/>
      <w:bookmarkStart w:id="24" w:name="_Toc57314621"/>
      <w:bookmarkStart w:id="25" w:name="_Toc69728946"/>
      <w:bookmarkStart w:id="26" w:name="_Toc189545070"/>
      <w:bookmarkEnd w:id="17"/>
      <w:bookmarkEnd w:id="18"/>
      <w:bookmarkEnd w:id="19"/>
      <w:bookmarkEnd w:id="20"/>
      <w:bookmarkEnd w:id="21"/>
      <w:r w:rsidRPr="00BA08E8">
        <w:rPr>
          <w:b/>
          <w:sz w:val="24"/>
          <w:szCs w:val="24"/>
        </w:rPr>
        <w:t xml:space="preserve">Прочие </w:t>
      </w:r>
      <w:bookmarkEnd w:id="22"/>
      <w:bookmarkEnd w:id="23"/>
      <w:r w:rsidRPr="00BA08E8">
        <w:rPr>
          <w:b/>
          <w:sz w:val="24"/>
          <w:szCs w:val="24"/>
        </w:rPr>
        <w:t>положения</w:t>
      </w:r>
      <w:bookmarkEnd w:id="24"/>
      <w:bookmarkEnd w:id="25"/>
      <w:bookmarkEnd w:id="26"/>
    </w:p>
    <w:p w:rsidR="006667A4" w:rsidRPr="005206FA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6667A4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6667A4" w:rsidRPr="00FE269D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Pr="008A64AB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27" w:name="_Toc529455226"/>
      <w:bookmarkStart w:id="28" w:name="_Toc531346594"/>
      <w:r w:rsidRPr="008A64AB">
        <w:rPr>
          <w:sz w:val="24"/>
        </w:rPr>
        <w:t>Предмет закупки</w:t>
      </w:r>
      <w:bookmarkEnd w:id="13"/>
      <w:bookmarkEnd w:id="14"/>
      <w:bookmarkEnd w:id="15"/>
      <w:bookmarkEnd w:id="16"/>
      <w:bookmarkEnd w:id="27"/>
      <w:bookmarkEnd w:id="28"/>
    </w:p>
    <w:p w:rsidR="002A02FB" w:rsidRPr="00111AD0" w:rsidRDefault="008A64AB" w:rsidP="001B003A">
      <w:pPr>
        <w:tabs>
          <w:tab w:val="num" w:pos="0"/>
        </w:tabs>
        <w:spacing w:line="240" w:lineRule="auto"/>
        <w:ind w:left="-567" w:right="-285" w:firstLine="0"/>
        <w:rPr>
          <w:sz w:val="24"/>
          <w:szCs w:val="24"/>
        </w:rPr>
      </w:pPr>
      <w:bookmarkStart w:id="29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9"/>
    </w:p>
    <w:p w:rsidR="008A64AB" w:rsidRDefault="009135E4" w:rsidP="00BF6F4B">
      <w:pPr>
        <w:tabs>
          <w:tab w:val="num" w:pos="0"/>
        </w:tabs>
        <w:spacing w:line="240" w:lineRule="auto"/>
        <w:ind w:left="-567" w:right="-285" w:firstLine="709"/>
        <w:rPr>
          <w:sz w:val="24"/>
          <w:szCs w:val="24"/>
        </w:rPr>
      </w:pPr>
      <w:r w:rsidRPr="009135E4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9135E4">
        <w:rPr>
          <w:sz w:val="24"/>
          <w:szCs w:val="24"/>
        </w:rPr>
        <w:t xml:space="preserve"> дизайна и печати корпоративной газеты АО «НИИМЭ</w:t>
      </w:r>
      <w:r w:rsidR="00D505F8" w:rsidRPr="00111AD0">
        <w:rPr>
          <w:sz w:val="24"/>
          <w:szCs w:val="24"/>
        </w:rPr>
        <w:t>,</w:t>
      </w:r>
      <w:r w:rsidR="00D505F8" w:rsidRPr="00D505F8">
        <w:rPr>
          <w:sz w:val="24"/>
          <w:szCs w:val="24"/>
        </w:rPr>
        <w:t xml:space="preserve"> 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8A64AB" w:rsidRDefault="008A64AB" w:rsidP="000A364A">
      <w:pPr>
        <w:pStyle w:val="2"/>
        <w:numPr>
          <w:ilvl w:val="0"/>
          <w:numId w:val="15"/>
        </w:numPr>
        <w:jc w:val="center"/>
        <w:rPr>
          <w:sz w:val="24"/>
        </w:rPr>
      </w:pPr>
      <w:bookmarkStart w:id="30" w:name="_Toc531346595"/>
      <w:r w:rsidRPr="008A64AB">
        <w:rPr>
          <w:sz w:val="24"/>
        </w:rPr>
        <w:t>Требования к закупаемой продукции:</w:t>
      </w:r>
      <w:bookmarkEnd w:id="30"/>
    </w:p>
    <w:p w:rsidR="008A64AB" w:rsidRPr="008A64AB" w:rsidRDefault="008A64AB" w:rsidP="001B003A">
      <w:pPr>
        <w:spacing w:line="240" w:lineRule="auto"/>
        <w:ind w:left="-567" w:right="-285" w:firstLine="0"/>
        <w:rPr>
          <w:b/>
          <w:sz w:val="24"/>
        </w:rPr>
      </w:pPr>
      <w:bookmarkStart w:id="31" w:name="_Toc251847612"/>
      <w:bookmarkStart w:id="32" w:name="_Toc528232074"/>
      <w:bookmarkStart w:id="33" w:name="_Toc529455227"/>
      <w:r w:rsidRPr="008A64AB">
        <w:rPr>
          <w:b/>
          <w:sz w:val="24"/>
        </w:rPr>
        <w:t>Техническая часть</w:t>
      </w:r>
      <w:bookmarkEnd w:id="31"/>
      <w:bookmarkEnd w:id="32"/>
      <w:bookmarkEnd w:id="33"/>
      <w:r w:rsidRPr="008A64AB">
        <w:rPr>
          <w:b/>
          <w:sz w:val="24"/>
        </w:rPr>
        <w:t>:</w:t>
      </w:r>
    </w:p>
    <w:p w:rsidR="008A64AB" w:rsidRDefault="008A64AB" w:rsidP="000A364A">
      <w:pPr>
        <w:pStyle w:val="af6"/>
        <w:numPr>
          <w:ilvl w:val="0"/>
          <w:numId w:val="5"/>
        </w:numPr>
        <w:tabs>
          <w:tab w:val="left" w:pos="284"/>
        </w:tabs>
        <w:spacing w:line="240" w:lineRule="auto"/>
        <w:ind w:left="-567" w:right="-285" w:firstLine="0"/>
        <w:rPr>
          <w:sz w:val="24"/>
        </w:rPr>
      </w:pPr>
      <w:bookmarkStart w:id="34" w:name="_Toc528232075"/>
      <w:r w:rsidRPr="000473E5">
        <w:rPr>
          <w:sz w:val="24"/>
        </w:rPr>
        <w:t>согласно ТЗ.</w:t>
      </w:r>
      <w:bookmarkStart w:id="35" w:name="_Toc251847613"/>
      <w:bookmarkStart w:id="36" w:name="_Toc528232076"/>
      <w:bookmarkEnd w:id="34"/>
    </w:p>
    <w:p w:rsidR="008A64AB" w:rsidRDefault="00210A34" w:rsidP="001B003A">
      <w:pPr>
        <w:spacing w:line="240" w:lineRule="auto"/>
        <w:ind w:left="-567" w:right="-284" w:firstLine="0"/>
        <w:rPr>
          <w:b/>
          <w:sz w:val="24"/>
        </w:rPr>
      </w:pPr>
      <w:r>
        <w:rPr>
          <w:b/>
          <w:sz w:val="24"/>
        </w:rPr>
        <w:lastRenderedPageBreak/>
        <w:br/>
      </w:r>
      <w:r w:rsidR="008A64AB" w:rsidRPr="006E64B4">
        <w:rPr>
          <w:b/>
          <w:sz w:val="24"/>
        </w:rPr>
        <w:t>Коммерческая часть</w:t>
      </w:r>
      <w:bookmarkEnd w:id="35"/>
      <w:bookmarkEnd w:id="36"/>
      <w:r w:rsidR="008A64AB" w:rsidRPr="006E64B4">
        <w:rPr>
          <w:b/>
          <w:sz w:val="24"/>
        </w:rPr>
        <w:t>:</w:t>
      </w:r>
    </w:p>
    <w:p w:rsidR="008A64AB" w:rsidRPr="006E64B4" w:rsidRDefault="008A64AB" w:rsidP="008400D6">
      <w:pPr>
        <w:tabs>
          <w:tab w:val="left" w:pos="0"/>
        </w:tabs>
        <w:spacing w:line="240" w:lineRule="auto"/>
        <w:ind w:left="-567" w:right="-284" w:firstLine="0"/>
        <w:rPr>
          <w:b/>
          <w:sz w:val="24"/>
        </w:rPr>
      </w:pPr>
      <w:r w:rsidRPr="006E64B4">
        <w:rPr>
          <w:b/>
          <w:sz w:val="24"/>
        </w:rPr>
        <w:t xml:space="preserve">Условия </w:t>
      </w:r>
      <w:r w:rsidR="009135E4">
        <w:rPr>
          <w:b/>
          <w:sz w:val="24"/>
        </w:rPr>
        <w:t>оказания услуг</w:t>
      </w:r>
      <w:r w:rsidRPr="006E64B4">
        <w:rPr>
          <w:b/>
          <w:sz w:val="24"/>
        </w:rPr>
        <w:t>:</w:t>
      </w:r>
    </w:p>
    <w:p w:rsidR="009135E4" w:rsidRPr="00544857" w:rsidRDefault="00544857" w:rsidP="00773AB9">
      <w:pPr>
        <w:pStyle w:val="af6"/>
        <w:numPr>
          <w:ilvl w:val="0"/>
          <w:numId w:val="20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С</w:t>
      </w:r>
      <w:r w:rsidRPr="00544857">
        <w:rPr>
          <w:sz w:val="24"/>
        </w:rPr>
        <w:t>рок печати тиража с момента окончательного утверждения макета газеты Заказчиком и оплаты составляет не более 5 календарных дней</w:t>
      </w:r>
      <w:r w:rsidR="009135E4" w:rsidRPr="00544857">
        <w:rPr>
          <w:sz w:val="24"/>
        </w:rPr>
        <w:t>;</w:t>
      </w:r>
    </w:p>
    <w:p w:rsidR="009135E4" w:rsidRPr="001E0350" w:rsidRDefault="009135E4" w:rsidP="009135E4">
      <w:pPr>
        <w:pStyle w:val="af6"/>
        <w:numPr>
          <w:ilvl w:val="0"/>
          <w:numId w:val="20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Стоимость доставки</w:t>
      </w:r>
      <w:r w:rsidRPr="006E64B4">
        <w:rPr>
          <w:sz w:val="24"/>
          <w:szCs w:val="24"/>
        </w:rPr>
        <w:t xml:space="preserve"> до адреса Заказчика должна </w:t>
      </w:r>
      <w:r w:rsidR="001E0350">
        <w:rPr>
          <w:sz w:val="24"/>
          <w:szCs w:val="24"/>
        </w:rPr>
        <w:t>быть включена в стоимость услуг;</w:t>
      </w:r>
    </w:p>
    <w:p w:rsidR="001E0350" w:rsidRPr="001E0350" w:rsidRDefault="001E0350" w:rsidP="009135E4">
      <w:pPr>
        <w:pStyle w:val="af6"/>
        <w:numPr>
          <w:ilvl w:val="0"/>
          <w:numId w:val="20"/>
        </w:numPr>
        <w:tabs>
          <w:tab w:val="left" w:pos="0"/>
        </w:tabs>
        <w:spacing w:line="240" w:lineRule="auto"/>
        <w:ind w:left="-567" w:right="-284" w:firstLine="0"/>
        <w:rPr>
          <w:sz w:val="24"/>
          <w:szCs w:val="24"/>
        </w:rPr>
      </w:pPr>
      <w:r w:rsidRPr="001E0350">
        <w:rPr>
          <w:sz w:val="24"/>
          <w:szCs w:val="24"/>
        </w:rPr>
        <w:t>Доставка осуществляется силами и за счёт Исполнителя.</w:t>
      </w:r>
    </w:p>
    <w:p w:rsidR="00211CF8" w:rsidRPr="00211CF8" w:rsidRDefault="00211CF8" w:rsidP="00211CF8">
      <w:pPr>
        <w:tabs>
          <w:tab w:val="num" w:pos="0"/>
          <w:tab w:val="left" w:pos="284"/>
        </w:tabs>
        <w:spacing w:line="240" w:lineRule="auto"/>
        <w:ind w:left="-567" w:firstLine="0"/>
        <w:jc w:val="left"/>
        <w:rPr>
          <w:color w:val="000000" w:themeColor="text1"/>
          <w:sz w:val="24"/>
          <w:szCs w:val="24"/>
        </w:rPr>
      </w:pPr>
    </w:p>
    <w:p w:rsidR="00773AB9" w:rsidRPr="00773AB9" w:rsidRDefault="00773AB9" w:rsidP="00773AB9">
      <w:pPr>
        <w:tabs>
          <w:tab w:val="left" w:pos="284"/>
        </w:tabs>
        <w:spacing w:line="240" w:lineRule="auto"/>
        <w:ind w:left="-567" w:firstLine="0"/>
        <w:rPr>
          <w:b/>
          <w:bCs/>
          <w:kern w:val="28"/>
          <w:sz w:val="24"/>
          <w:szCs w:val="24"/>
        </w:rPr>
      </w:pPr>
      <w:r w:rsidRPr="00773AB9">
        <w:rPr>
          <w:b/>
          <w:bCs/>
          <w:kern w:val="28"/>
          <w:sz w:val="24"/>
          <w:szCs w:val="24"/>
        </w:rPr>
        <w:t>Адрес доставки:</w:t>
      </w:r>
    </w:p>
    <w:p w:rsidR="00773AB9" w:rsidRDefault="00773AB9" w:rsidP="00773AB9">
      <w:pPr>
        <w:pStyle w:val="af6"/>
        <w:numPr>
          <w:ilvl w:val="0"/>
          <w:numId w:val="20"/>
        </w:numPr>
        <w:tabs>
          <w:tab w:val="num" w:pos="0"/>
          <w:tab w:val="left" w:pos="284"/>
        </w:tabs>
        <w:spacing w:line="240" w:lineRule="auto"/>
        <w:ind w:left="-567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«НИИМЭ», 124460, г. Москва, г. Зеленоград</w:t>
      </w:r>
      <w:r>
        <w:rPr>
          <w:bCs/>
          <w:kern w:val="28"/>
          <w:sz w:val="24"/>
          <w:szCs w:val="24"/>
        </w:rPr>
        <w:t>, 1-й Западный проезд, 12 стр.1.</w:t>
      </w:r>
    </w:p>
    <w:p w:rsidR="00773AB9" w:rsidRDefault="00773AB9" w:rsidP="00773AB9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A64AB" w:rsidRPr="006E64B4" w:rsidRDefault="00430CDB" w:rsidP="008400D6">
      <w:pPr>
        <w:tabs>
          <w:tab w:val="left" w:pos="0"/>
        </w:tabs>
        <w:spacing w:line="240" w:lineRule="auto"/>
        <w:ind w:left="-567" w:right="-284" w:firstLine="0"/>
        <w:rPr>
          <w:b/>
          <w:sz w:val="24"/>
        </w:rPr>
      </w:pPr>
      <w:r w:rsidRPr="006E64B4">
        <w:rPr>
          <w:b/>
          <w:sz w:val="24"/>
        </w:rPr>
        <w:t>Условия оплаты:</w:t>
      </w:r>
    </w:p>
    <w:p w:rsidR="00544857" w:rsidRPr="00ED3A84" w:rsidRDefault="006B757F" w:rsidP="00544857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  <w:szCs w:val="24"/>
        </w:rPr>
      </w:pPr>
      <w:proofErr w:type="spellStart"/>
      <w:r>
        <w:rPr>
          <w:sz w:val="24"/>
        </w:rPr>
        <w:t>Постоплата</w:t>
      </w:r>
      <w:proofErr w:type="spellEnd"/>
      <w:r w:rsidR="00544857" w:rsidRPr="00ED3A84">
        <w:rPr>
          <w:sz w:val="24"/>
        </w:rPr>
        <w:t xml:space="preserve"> в течение 10 </w:t>
      </w:r>
      <w:r>
        <w:rPr>
          <w:sz w:val="24"/>
        </w:rPr>
        <w:t xml:space="preserve">рабочих </w:t>
      </w:r>
      <w:r w:rsidR="00544857" w:rsidRPr="00ED3A84">
        <w:rPr>
          <w:sz w:val="24"/>
        </w:rPr>
        <w:t>дней после поставки, на основании выставленных счетов</w:t>
      </w:r>
      <w:r w:rsidR="001E0350">
        <w:rPr>
          <w:sz w:val="24"/>
        </w:rPr>
        <w:t xml:space="preserve"> за каждый тираж</w:t>
      </w:r>
      <w:r w:rsidR="00ED3A84" w:rsidRPr="00ED3A84">
        <w:rPr>
          <w:sz w:val="24"/>
        </w:rPr>
        <w:t xml:space="preserve">. </w:t>
      </w:r>
      <w:r w:rsidR="00544857" w:rsidRPr="00ED3A84">
        <w:rPr>
          <w:sz w:val="24"/>
          <w:szCs w:val="24"/>
        </w:rPr>
        <w:t>Оплата всех денежных платежей, предусмотренных Договором, осуществляется АО «НИИМЭ» в безналичном порядке на расчетный счет Поставщика;</w:t>
      </w:r>
    </w:p>
    <w:p w:rsidR="00544857" w:rsidRPr="006E64B4" w:rsidRDefault="00544857" w:rsidP="00544857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6E64B4">
        <w:rPr>
          <w:sz w:val="24"/>
        </w:rPr>
        <w:t>Аванс не предусмотрен</w:t>
      </w:r>
      <w:r w:rsidR="00480DEC">
        <w:rPr>
          <w:sz w:val="24"/>
        </w:rPr>
        <w:t>;</w:t>
      </w:r>
    </w:p>
    <w:p w:rsidR="00544857" w:rsidRDefault="00544857" w:rsidP="00544857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6E64B4">
        <w:rPr>
          <w:sz w:val="24"/>
        </w:rPr>
        <w:t>Расчеты в иностранной валюте не осуществляются</w:t>
      </w:r>
      <w:r w:rsidR="00480DEC">
        <w:rPr>
          <w:sz w:val="24"/>
        </w:rPr>
        <w:t>.</w:t>
      </w:r>
    </w:p>
    <w:p w:rsidR="00ED3A84" w:rsidRPr="00ED3A84" w:rsidRDefault="00ED3A84" w:rsidP="00ED3A84">
      <w:pPr>
        <w:spacing w:line="240" w:lineRule="auto"/>
        <w:ind w:left="-567" w:right="-284" w:firstLine="709"/>
        <w:rPr>
          <w:sz w:val="24"/>
        </w:rPr>
      </w:pPr>
      <w:r w:rsidRPr="00ED3A84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>
        <w:rPr>
          <w:sz w:val="24"/>
          <w:szCs w:val="24"/>
        </w:rPr>
        <w:t>Исполнителя</w:t>
      </w:r>
      <w:r w:rsidRPr="00ED3A84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8A64AB" w:rsidRPr="000473E5" w:rsidRDefault="008A64AB" w:rsidP="001B003A">
      <w:pPr>
        <w:spacing w:line="240" w:lineRule="auto"/>
        <w:ind w:left="-567" w:right="-284" w:firstLine="709"/>
        <w:rPr>
          <w:sz w:val="24"/>
        </w:rPr>
      </w:pPr>
      <w:r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480DEC" w:rsidRDefault="00480DEC" w:rsidP="00ED3A84">
      <w:pPr>
        <w:tabs>
          <w:tab w:val="left" w:pos="0"/>
        </w:tabs>
        <w:spacing w:line="240" w:lineRule="auto"/>
        <w:ind w:left="-567" w:right="-284" w:firstLine="0"/>
        <w:rPr>
          <w:b/>
          <w:sz w:val="24"/>
          <w:szCs w:val="24"/>
        </w:rPr>
      </w:pPr>
      <w:bookmarkStart w:id="37" w:name="_Ref57581655"/>
    </w:p>
    <w:p w:rsidR="00ED3A84" w:rsidRPr="00913D8F" w:rsidRDefault="00ED3A84" w:rsidP="00ED3A84">
      <w:pPr>
        <w:tabs>
          <w:tab w:val="left" w:pos="0"/>
        </w:tabs>
        <w:spacing w:line="240" w:lineRule="auto"/>
        <w:ind w:left="-567" w:right="-284"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ED3A84" w:rsidRPr="00913D8F" w:rsidRDefault="00ED3A84" w:rsidP="00ED3A84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ED3A84" w:rsidRPr="00913D8F" w:rsidRDefault="00ED3A84" w:rsidP="00ED3A84">
      <w:pPr>
        <w:spacing w:line="240" w:lineRule="auto"/>
        <w:ind w:left="-567" w:firstLine="709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8A64AB" w:rsidRDefault="008A64AB" w:rsidP="001B003A">
      <w:pPr>
        <w:spacing w:line="240" w:lineRule="auto"/>
        <w:ind w:left="-567" w:right="-284"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right="-285" w:hanging="11"/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Требование к Участнику и документы, подлежащие обязательному предоставлению</w:t>
      </w:r>
      <w:bookmarkEnd w:id="38"/>
      <w:bookmarkEnd w:id="39"/>
    </w:p>
    <w:p w:rsidR="008A64AB" w:rsidRDefault="008A64AB" w:rsidP="001B003A">
      <w:pPr>
        <w:spacing w:line="240" w:lineRule="auto"/>
        <w:ind w:left="-567" w:right="-284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</w:p>
    <w:p w:rsidR="00210A34" w:rsidRPr="00065F63" w:rsidRDefault="00210A34" w:rsidP="00210A34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DD3FE1" w:rsidRDefault="008A64AB" w:rsidP="000A364A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1E0350" w:rsidRDefault="00210A34" w:rsidP="001E0350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1E0350" w:rsidRPr="004A4177">
        <w:rPr>
          <w:color w:val="000000" w:themeColor="text1"/>
          <w:sz w:val="24"/>
          <w:szCs w:val="24"/>
        </w:rPr>
        <w:t>тсутствие сведений о наличии действующих решений о приостановлении операции по расчетным счетам налогоплательщика;</w:t>
      </w:r>
    </w:p>
    <w:p w:rsidR="008A64AB" w:rsidRDefault="008A64AB" w:rsidP="000A364A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1E0350" w:rsidRPr="001E0350" w:rsidRDefault="001E0350" w:rsidP="001E0350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1E0350">
        <w:rPr>
          <w:sz w:val="24"/>
        </w:rPr>
        <w:lastRenderedPageBreak/>
        <w:t>организация должна иметь подтверждённый опыт выполнения аналогичных заказов (не менее 5 заключённых договоров с крупными компаниями).</w:t>
      </w: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Подача Ценовых Предложений и их прием</w:t>
      </w:r>
      <w:bookmarkEnd w:id="42"/>
      <w:bookmarkEnd w:id="43"/>
      <w:bookmarkEnd w:id="44"/>
    </w:p>
    <w:p w:rsidR="00867039" w:rsidRPr="00867039" w:rsidRDefault="00867039" w:rsidP="00867039">
      <w:pPr>
        <w:tabs>
          <w:tab w:val="left" w:pos="284"/>
        </w:tabs>
        <w:spacing w:line="240" w:lineRule="auto"/>
        <w:ind w:left="-567"/>
        <w:rPr>
          <w:color w:val="FF0000"/>
          <w:sz w:val="24"/>
        </w:rPr>
      </w:pPr>
      <w:bookmarkStart w:id="45" w:name="_Ref56240821"/>
      <w:bookmarkStart w:id="46" w:name="_Ref86827631"/>
      <w:bookmarkStart w:id="47" w:name="_Toc90385072"/>
      <w:bookmarkStart w:id="48" w:name="_Toc98253995"/>
      <w:bookmarkStart w:id="49" w:name="_Toc140817633"/>
      <w:bookmarkStart w:id="50" w:name="_Toc251847616"/>
      <w:bookmarkStart w:id="51" w:name="_Toc528232617"/>
      <w:bookmarkStart w:id="52" w:name="_Toc529455230"/>
      <w:bookmarkStart w:id="53" w:name="_Toc531346599"/>
      <w:bookmarkStart w:id="54" w:name="_Ref55300680"/>
      <w:bookmarkStart w:id="55" w:name="_Toc55305378"/>
      <w:bookmarkStart w:id="56" w:name="_Toc57314640"/>
      <w:bookmarkStart w:id="57" w:name="_Toc69728963"/>
      <w:bookmarkStart w:id="58" w:name="ИНСТРУКЦИИ"/>
      <w:bookmarkStart w:id="59" w:name="_Toc189545074"/>
      <w:r w:rsidRPr="00867039">
        <w:rPr>
          <w:color w:val="FF0000"/>
          <w:sz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2" w:history="1">
        <w:r w:rsidRPr="00510029">
          <w:rPr>
            <w:rStyle w:val="a5"/>
            <w:sz w:val="24"/>
            <w:szCs w:val="24"/>
            <w:lang w:val="en-US"/>
          </w:rPr>
          <w:t>zakupki</w:t>
        </w:r>
        <w:r w:rsidRPr="00510029">
          <w:rPr>
            <w:rStyle w:val="a5"/>
            <w:sz w:val="24"/>
            <w:szCs w:val="24"/>
          </w:rPr>
          <w:t>@</w:t>
        </w:r>
        <w:r w:rsidRPr="00510029">
          <w:rPr>
            <w:rStyle w:val="a5"/>
            <w:sz w:val="24"/>
            <w:szCs w:val="24"/>
            <w:lang w:val="en-US"/>
          </w:rPr>
          <w:t>niime</w:t>
        </w:r>
        <w:r w:rsidRPr="00510029">
          <w:rPr>
            <w:rStyle w:val="a5"/>
            <w:sz w:val="24"/>
            <w:szCs w:val="24"/>
          </w:rPr>
          <w:t>.</w:t>
        </w:r>
        <w:proofErr w:type="spellStart"/>
        <w:r w:rsidRPr="0051002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color w:val="FF0000"/>
          <w:sz w:val="24"/>
        </w:rPr>
        <w:t xml:space="preserve">. </w:t>
      </w:r>
      <w:r w:rsidRPr="00867039">
        <w:rPr>
          <w:color w:val="FF0000"/>
          <w:sz w:val="24"/>
        </w:rPr>
        <w:t xml:space="preserve">С целью идентификации закупки участник обязан указать в теме письма шестизначный номер закупочной процедуры, в которой принимает участие – </w:t>
      </w:r>
      <w:r w:rsidR="009135E4">
        <w:rPr>
          <w:color w:val="FF0000"/>
          <w:sz w:val="24"/>
        </w:rPr>
        <w:t>200025</w:t>
      </w:r>
      <w:r w:rsidRPr="00867039">
        <w:rPr>
          <w:color w:val="FF0000"/>
          <w:sz w:val="24"/>
        </w:rPr>
        <w:t>.</w:t>
      </w:r>
    </w:p>
    <w:p w:rsidR="00867039" w:rsidRPr="00867039" w:rsidRDefault="00867039" w:rsidP="00867039">
      <w:pPr>
        <w:tabs>
          <w:tab w:val="left" w:pos="284"/>
        </w:tabs>
        <w:spacing w:line="240" w:lineRule="auto"/>
        <w:ind w:left="-567"/>
        <w:rPr>
          <w:sz w:val="24"/>
        </w:rPr>
      </w:pPr>
      <w:r w:rsidRPr="00867039">
        <w:rPr>
          <w:sz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bookmarkEnd w:id="45"/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r w:rsidRPr="000473E5">
        <w:rPr>
          <w:sz w:val="24"/>
        </w:rPr>
        <w:t>Требования к документам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A64AB" w:rsidRDefault="008A64AB" w:rsidP="001B003A">
      <w:pPr>
        <w:spacing w:line="240" w:lineRule="auto"/>
        <w:ind w:left="-567" w:right="-284" w:firstLine="0"/>
      </w:pP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59640A" w:rsidRDefault="008A64AB" w:rsidP="0059640A">
      <w:p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59640A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нотариально заверенные копии учредительных документов [</w:t>
      </w:r>
      <w:r w:rsidRPr="000473E5">
        <w:rPr>
          <w:b/>
          <w:sz w:val="24"/>
        </w:rPr>
        <w:t>или: заверенные подписью руководителя и печатью организации</w:t>
      </w:r>
      <w:r w:rsidRPr="000473E5">
        <w:rPr>
          <w:sz w:val="24"/>
        </w:rPr>
        <w:t>];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нотариально заверенную копию свидетельства о государственной регистрации [</w:t>
      </w:r>
      <w:r w:rsidRPr="000473E5">
        <w:rPr>
          <w:b/>
          <w:sz w:val="24"/>
        </w:rPr>
        <w:t>или: заверенную подписью руководителя и печатью организации</w:t>
      </w:r>
      <w:r w:rsidRPr="000473E5">
        <w:rPr>
          <w:sz w:val="24"/>
        </w:rPr>
        <w:t>];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1E0350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е</w:t>
      </w:r>
      <w:r w:rsidR="008A64AB" w:rsidRPr="000473E5">
        <w:rPr>
          <w:sz w:val="24"/>
        </w:rPr>
        <w:t>сли</w:t>
      </w:r>
      <w:r w:rsidR="00DD3FE1">
        <w:rPr>
          <w:sz w:val="24"/>
        </w:rPr>
        <w:t xml:space="preserve"> п</w:t>
      </w:r>
      <w:r w:rsidR="008A64AB"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 xml:space="preserve">копии бухгалтерского баланса и отчета о прибылях и убытках (формы № 1, 2) </w:t>
      </w:r>
      <w:r w:rsidRPr="001E59D4">
        <w:rPr>
          <w:b/>
          <w:sz w:val="24"/>
        </w:rPr>
        <w:t>за один предыдущий год и завершившийся отчетный период текущего года</w:t>
      </w:r>
      <w:r w:rsidRPr="000473E5">
        <w:rPr>
          <w:sz w:val="24"/>
        </w:rPr>
        <w:t>;</w:t>
      </w:r>
    </w:p>
    <w:p w:rsidR="001E0350" w:rsidRPr="000473E5" w:rsidRDefault="001E0350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справка об отсутствии задолженностей;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9A6B30" w:rsidRPr="004A4177" w:rsidRDefault="009A6B30" w:rsidP="009A6B30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 w:rsidRPr="004A4177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>
        <w:rPr>
          <w:color w:val="000000" w:themeColor="text1"/>
          <w:sz w:val="24"/>
          <w:szCs w:val="24"/>
        </w:rPr>
        <w:t>;</w:t>
      </w:r>
    </w:p>
    <w:p w:rsidR="004C1619" w:rsidRDefault="004C1619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  <w:r w:rsidR="00AA1925">
        <w:rPr>
          <w:sz w:val="24"/>
        </w:rPr>
        <w:t>.</w:t>
      </w:r>
    </w:p>
    <w:p w:rsidR="00DB2672" w:rsidRDefault="00DB2672" w:rsidP="00DB2672">
      <w:pPr>
        <w:spacing w:line="240" w:lineRule="auto"/>
        <w:ind w:left="-567" w:right="-284" w:firstLine="0"/>
        <w:rPr>
          <w:sz w:val="24"/>
        </w:rPr>
      </w:pPr>
    </w:p>
    <w:p w:rsidR="008A64AB" w:rsidRPr="001E59D4" w:rsidRDefault="008A64AB" w:rsidP="001B003A">
      <w:pPr>
        <w:spacing w:line="240" w:lineRule="auto"/>
        <w:ind w:left="-567" w:right="-284" w:firstLine="709"/>
        <w:rPr>
          <w:b/>
          <w:i/>
          <w:sz w:val="24"/>
        </w:rPr>
      </w:pPr>
      <w:r w:rsidRPr="001E59D4">
        <w:rPr>
          <w:b/>
          <w:i/>
          <w:sz w:val="24"/>
        </w:rPr>
        <w:t>Все указанные документы (оригиналы) могут быть запрошены организатором.</w:t>
      </w:r>
      <w:bookmarkStart w:id="60" w:name="_Toc57314648"/>
    </w:p>
    <w:p w:rsidR="00DB2672" w:rsidRPr="001E59D4" w:rsidRDefault="00DB2672" w:rsidP="00DB2672">
      <w:pPr>
        <w:spacing w:before="240" w:line="240" w:lineRule="auto"/>
        <w:ind w:left="-567" w:right="-284" w:firstLine="0"/>
        <w:rPr>
          <w:color w:val="FF0000"/>
          <w:sz w:val="24"/>
        </w:rPr>
      </w:pPr>
      <w:r w:rsidRPr="001E59D4">
        <w:rPr>
          <w:color w:val="FF0000"/>
          <w:sz w:val="24"/>
        </w:rPr>
        <w:t>*</w:t>
      </w:r>
      <w:r w:rsidR="001E59D4">
        <w:rPr>
          <w:color w:val="FF0000"/>
          <w:sz w:val="24"/>
        </w:rPr>
        <w:t>Необходимо</w:t>
      </w:r>
      <w:r w:rsidRPr="001E59D4">
        <w:rPr>
          <w:color w:val="FF0000"/>
          <w:sz w:val="24"/>
        </w:rPr>
        <w:t xml:space="preserve"> соблюдать нумерацию при </w:t>
      </w:r>
      <w:r w:rsidR="004F66CA" w:rsidRPr="001E59D4">
        <w:rPr>
          <w:color w:val="FF0000"/>
          <w:sz w:val="24"/>
        </w:rPr>
        <w:t xml:space="preserve">подготовке </w:t>
      </w:r>
      <w:r w:rsidRPr="001E59D4">
        <w:rPr>
          <w:color w:val="FF0000"/>
          <w:sz w:val="24"/>
        </w:rPr>
        <w:t>документов</w:t>
      </w:r>
      <w:r w:rsidR="004F66CA" w:rsidRPr="001E59D4">
        <w:rPr>
          <w:color w:val="FF0000"/>
          <w:sz w:val="24"/>
        </w:rPr>
        <w:t>, которые являются неотъемлемой частью предложения участника</w:t>
      </w:r>
      <w:r w:rsidRPr="001E59D4">
        <w:rPr>
          <w:color w:val="FF0000"/>
          <w:sz w:val="24"/>
        </w:rPr>
        <w:t>.</w:t>
      </w:r>
    </w:p>
    <w:p w:rsidR="00DB2672" w:rsidRPr="00871EA0" w:rsidRDefault="00DB2672" w:rsidP="001B003A">
      <w:pPr>
        <w:spacing w:line="240" w:lineRule="auto"/>
        <w:ind w:left="-567" w:right="-284" w:firstLine="709"/>
        <w:rPr>
          <w:b/>
          <w:sz w:val="24"/>
        </w:rPr>
      </w:pPr>
    </w:p>
    <w:p w:rsidR="008A64AB" w:rsidRPr="000473E5" w:rsidRDefault="008A64AB" w:rsidP="000A364A">
      <w:pPr>
        <w:pStyle w:val="2"/>
        <w:numPr>
          <w:ilvl w:val="1"/>
          <w:numId w:val="16"/>
        </w:numPr>
        <w:ind w:right="-284"/>
        <w:jc w:val="center"/>
        <w:rPr>
          <w:sz w:val="24"/>
        </w:rPr>
      </w:pPr>
      <w:bookmarkStart w:id="61" w:name="_Toc57314653"/>
      <w:bookmarkStart w:id="62" w:name="_Toc98253991"/>
      <w:bookmarkStart w:id="63" w:name="_Toc140817629"/>
      <w:bookmarkStart w:id="64" w:name="_Toc335827366"/>
      <w:bookmarkStart w:id="65" w:name="_Toc528232618"/>
      <w:bookmarkStart w:id="66" w:name="_Toc531346600"/>
      <w:bookmarkEnd w:id="60"/>
      <w:r w:rsidRPr="000473E5">
        <w:rPr>
          <w:sz w:val="24"/>
        </w:rPr>
        <w:lastRenderedPageBreak/>
        <w:t xml:space="preserve">Разъяснение </w:t>
      </w:r>
      <w:bookmarkEnd w:id="61"/>
      <w:r w:rsidRPr="000473E5">
        <w:rPr>
          <w:sz w:val="24"/>
        </w:rPr>
        <w:t>закупочной Документации</w:t>
      </w:r>
      <w:bookmarkEnd w:id="62"/>
      <w:bookmarkEnd w:id="63"/>
      <w:bookmarkEnd w:id="64"/>
      <w:bookmarkEnd w:id="65"/>
      <w:bookmarkEnd w:id="66"/>
    </w:p>
    <w:p w:rsidR="008A64AB" w:rsidRPr="00BA08E8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67039" w:rsidRPr="0049510A" w:rsidRDefault="00867039" w:rsidP="00867039">
      <w:pPr>
        <w:pStyle w:val="2"/>
        <w:numPr>
          <w:ilvl w:val="0"/>
          <w:numId w:val="14"/>
        </w:numPr>
        <w:ind w:left="-567" w:hanging="11"/>
        <w:jc w:val="center"/>
      </w:pPr>
      <w:r>
        <w:t>Оценка предложений и проведение переговоров</w:t>
      </w:r>
      <w:bookmarkStart w:id="67" w:name="_Toc98254000"/>
    </w:p>
    <w:p w:rsidR="00867039" w:rsidRPr="00485B48" w:rsidRDefault="00867039" w:rsidP="009110D7">
      <w:pPr>
        <w:pStyle w:val="23"/>
        <w:numPr>
          <w:ilvl w:val="1"/>
          <w:numId w:val="21"/>
        </w:numPr>
        <w:spacing w:before="0" w:after="0"/>
        <w:ind w:left="142" w:hanging="709"/>
        <w:rPr>
          <w:rFonts w:ascii="Times New Roman" w:hAnsi="Times New Roman"/>
          <w:sz w:val="24"/>
          <w:szCs w:val="24"/>
        </w:rPr>
      </w:pPr>
      <w:bookmarkStart w:id="68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7"/>
      <w:bookmarkEnd w:id="68"/>
    </w:p>
    <w:p w:rsidR="00867039" w:rsidRPr="00EA4554" w:rsidRDefault="00867039" w:rsidP="009110D7">
      <w:pPr>
        <w:tabs>
          <w:tab w:val="num" w:pos="-567"/>
        </w:tabs>
        <w:spacing w:line="240" w:lineRule="auto"/>
        <w:ind w:left="-567"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867039" w:rsidRPr="00485B4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867039" w:rsidRPr="00485B48" w:rsidRDefault="00867039" w:rsidP="009110D7">
      <w:pPr>
        <w:pStyle w:val="23"/>
        <w:numPr>
          <w:ilvl w:val="1"/>
          <w:numId w:val="21"/>
        </w:numPr>
        <w:spacing w:before="0" w:after="0"/>
        <w:ind w:left="142" w:hanging="709"/>
        <w:rPr>
          <w:rFonts w:ascii="Times New Roman" w:hAnsi="Times New Roman"/>
          <w:sz w:val="24"/>
          <w:szCs w:val="24"/>
        </w:rPr>
      </w:pPr>
      <w:bookmarkStart w:id="69" w:name="_Ref93089454"/>
      <w:bookmarkStart w:id="70" w:name="_Toc98254001"/>
      <w:bookmarkStart w:id="71" w:name="_Toc251847626"/>
      <w:bookmarkStart w:id="72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69"/>
      <w:bookmarkEnd w:id="70"/>
      <w:bookmarkEnd w:id="71"/>
    </w:p>
    <w:p w:rsidR="00867039" w:rsidRPr="004C6F43" w:rsidRDefault="00867039" w:rsidP="009110D7">
      <w:pPr>
        <w:pStyle w:val="af6"/>
        <w:numPr>
          <w:ilvl w:val="2"/>
          <w:numId w:val="21"/>
        </w:numPr>
        <w:tabs>
          <w:tab w:val="num" w:pos="0"/>
        </w:tabs>
        <w:spacing w:line="240" w:lineRule="auto"/>
        <w:ind w:left="0" w:hanging="567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72"/>
      <w:r w:rsidRPr="004C6F43">
        <w:rPr>
          <w:sz w:val="24"/>
          <w:szCs w:val="24"/>
        </w:rPr>
        <w:t>проверяется: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284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867039" w:rsidRPr="003C6282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3" w:name="_Ref55304419"/>
    </w:p>
    <w:p w:rsidR="00867039" w:rsidRPr="00485B4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867039" w:rsidRPr="00485B48" w:rsidRDefault="00867039" w:rsidP="009110D7">
      <w:pPr>
        <w:pStyle w:val="af6"/>
        <w:numPr>
          <w:ilvl w:val="2"/>
          <w:numId w:val="21"/>
        </w:num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bookmarkStart w:id="74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73"/>
      <w:bookmarkEnd w:id="74"/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867039" w:rsidRPr="00E61DF3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75" w:name="_Ref93089457"/>
      <w:bookmarkStart w:id="76" w:name="_Toc98254004"/>
      <w:bookmarkStart w:id="77" w:name="_Toc251847627"/>
      <w:bookmarkStart w:id="78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5"/>
      <w:bookmarkEnd w:id="76"/>
      <w:bookmarkEnd w:id="77"/>
    </w:p>
    <w:bookmarkEnd w:id="78"/>
    <w:p w:rsidR="00867039" w:rsidRPr="00E61DF3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bookmarkStart w:id="79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79"/>
    </w:p>
    <w:p w:rsidR="00867039" w:rsidRPr="007A22FC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80" w:name="_Ref93697814"/>
      <w:bookmarkStart w:id="81" w:name="_Toc98254003"/>
      <w:bookmarkStart w:id="82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0"/>
      <w:bookmarkEnd w:id="81"/>
      <w:bookmarkEnd w:id="82"/>
    </w:p>
    <w:p w:rsidR="00867039" w:rsidRPr="00CC1160" w:rsidRDefault="00867039" w:rsidP="009110D7">
      <w:pPr>
        <w:pStyle w:val="af6"/>
        <w:numPr>
          <w:ilvl w:val="2"/>
          <w:numId w:val="22"/>
        </w:numPr>
        <w:spacing w:line="240" w:lineRule="auto"/>
        <w:ind w:left="-567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867039" w:rsidRPr="00485B48" w:rsidRDefault="00867039" w:rsidP="009110D7">
      <w:pPr>
        <w:pStyle w:val="af6"/>
        <w:numPr>
          <w:ilvl w:val="2"/>
          <w:numId w:val="22"/>
        </w:numPr>
        <w:tabs>
          <w:tab w:val="num" w:pos="-142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867039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>
        <w:rPr>
          <w:sz w:val="24"/>
          <w:szCs w:val="24"/>
        </w:rPr>
        <w:t xml:space="preserve">юбому из Участников в качестве </w:t>
      </w:r>
      <w:r w:rsidRPr="00964147">
        <w:rPr>
          <w:sz w:val="24"/>
          <w:szCs w:val="24"/>
        </w:rPr>
        <w:t>Г</w:t>
      </w:r>
      <w:r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867039" w:rsidRPr="009110D7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9110D7">
        <w:rPr>
          <w:sz w:val="24"/>
          <w:szCs w:val="24"/>
        </w:rPr>
        <w:t>.</w:t>
      </w:r>
    </w:p>
    <w:p w:rsidR="00867039" w:rsidRPr="007A22FC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83" w:name="_Ref55280474"/>
      <w:bookmarkStart w:id="84" w:name="_Toc55285356"/>
      <w:bookmarkStart w:id="85" w:name="_Toc55305388"/>
      <w:bookmarkStart w:id="86" w:name="_Toc57314659"/>
      <w:bookmarkStart w:id="87" w:name="_Toc69728973"/>
      <w:bookmarkStart w:id="88" w:name="_Toc189545082"/>
      <w:bookmarkStart w:id="89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867039" w:rsidRPr="009A240A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bookmarkStart w:id="90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0"/>
      <w:r w:rsidRPr="009A240A">
        <w:rPr>
          <w:sz w:val="24"/>
          <w:szCs w:val="24"/>
        </w:rPr>
        <w:t>.</w:t>
      </w:r>
    </w:p>
    <w:p w:rsidR="00867039" w:rsidRPr="009A240A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867039" w:rsidRPr="00BA08E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867039" w:rsidRPr="00BA08E8" w:rsidRDefault="00867039" w:rsidP="009110D7">
      <w:pPr>
        <w:pStyle w:val="23"/>
        <w:numPr>
          <w:ilvl w:val="1"/>
          <w:numId w:val="21"/>
        </w:numPr>
        <w:tabs>
          <w:tab w:val="num" w:pos="-567"/>
        </w:tabs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91" w:name="_Ref55280483"/>
      <w:bookmarkStart w:id="92" w:name="_Toc55285357"/>
      <w:bookmarkStart w:id="93" w:name="_Toc55305389"/>
      <w:bookmarkStart w:id="94" w:name="_Toc57314660"/>
      <w:bookmarkStart w:id="95" w:name="_Toc69728974"/>
      <w:bookmarkStart w:id="96" w:name="_Toc189545083"/>
      <w:bookmarkStart w:id="97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91"/>
      <w:bookmarkEnd w:id="92"/>
      <w:bookmarkEnd w:id="93"/>
      <w:bookmarkEnd w:id="94"/>
      <w:bookmarkEnd w:id="95"/>
      <w:bookmarkEnd w:id="96"/>
      <w:bookmarkEnd w:id="97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867039" w:rsidRPr="00BA08E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867039" w:rsidRPr="00193CBF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867039" w:rsidRPr="00193CBF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</w:p>
    <w:p w:rsidR="00867039" w:rsidRPr="00C44040" w:rsidRDefault="00867039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98" w:name="_Toc531346601"/>
      <w:bookmarkStart w:id="99" w:name="_Toc447561379"/>
      <w:bookmarkStart w:id="100" w:name="_Toc528232619"/>
      <w:bookmarkStart w:id="101" w:name="_Toc529455231"/>
      <w:bookmarkEnd w:id="54"/>
      <w:bookmarkEnd w:id="55"/>
      <w:bookmarkEnd w:id="56"/>
      <w:bookmarkEnd w:id="57"/>
      <w:bookmarkEnd w:id="58"/>
      <w:bookmarkEnd w:id="59"/>
      <w:r w:rsidRPr="000473E5">
        <w:rPr>
          <w:sz w:val="24"/>
        </w:rPr>
        <w:lastRenderedPageBreak/>
        <w:t>Письмо о подаче оферты (Форма №1)</w:t>
      </w:r>
      <w:bookmarkEnd w:id="98"/>
    </w:p>
    <w:p w:rsidR="008A64AB" w:rsidRPr="005F20C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/>
          <w:bCs/>
          <w:sz w:val="22"/>
          <w:szCs w:val="22"/>
        </w:rPr>
      </w:pPr>
      <w:bookmarkStart w:id="102" w:name="_Toc531346602"/>
      <w:r w:rsidRPr="005F20CA">
        <w:rPr>
          <w:b/>
          <w:bCs/>
          <w:sz w:val="22"/>
          <w:szCs w:val="22"/>
        </w:rPr>
        <w:t>«____»</w:t>
      </w:r>
      <w:r w:rsidR="0095085E">
        <w:rPr>
          <w:b/>
          <w:bCs/>
          <w:sz w:val="22"/>
          <w:szCs w:val="22"/>
        </w:rPr>
        <w:t>___________ 202</w:t>
      </w:r>
      <w:r w:rsidRPr="005F20CA">
        <w:rPr>
          <w:b/>
          <w:bCs/>
          <w:sz w:val="22"/>
          <w:szCs w:val="22"/>
        </w:rPr>
        <w:t>__г.</w:t>
      </w:r>
      <w:bookmarkEnd w:id="10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3" w:name="_Toc531346603"/>
      <w:r w:rsidRPr="00BD7B1A">
        <w:rPr>
          <w:bCs/>
          <w:sz w:val="22"/>
          <w:szCs w:val="22"/>
        </w:rPr>
        <w:t>№_______________________</w:t>
      </w:r>
      <w:bookmarkEnd w:id="103"/>
    </w:p>
    <w:p w:rsidR="008A64AB" w:rsidRPr="00867039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4"/>
          <w:szCs w:val="24"/>
        </w:rPr>
      </w:pPr>
      <w:bookmarkStart w:id="104" w:name="_Toc531346604"/>
      <w:r w:rsidRPr="00867039">
        <w:rPr>
          <w:bCs/>
          <w:sz w:val="24"/>
          <w:szCs w:val="24"/>
        </w:rPr>
        <w:t>Уважаемые господа!</w:t>
      </w:r>
      <w:bookmarkEnd w:id="10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5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10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6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7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10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8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9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9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0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10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1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11"/>
      <w:proofErr w:type="gramEnd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2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1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3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1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4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1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5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1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6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16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7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1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8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9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9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0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20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1" w:name="_Toc531346621"/>
      <w:r w:rsidRPr="00BD7B1A">
        <w:rPr>
          <w:bCs/>
          <w:sz w:val="22"/>
          <w:szCs w:val="22"/>
        </w:rPr>
        <w:t>до «____»______________ 201__ г.</w:t>
      </w:r>
      <w:bookmarkEnd w:id="12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2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2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3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2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4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2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5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2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6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26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7" w:name="_Toc531346627"/>
      <w:r w:rsidRPr="00BD7B1A">
        <w:rPr>
          <w:bCs/>
          <w:sz w:val="22"/>
          <w:szCs w:val="22"/>
        </w:rPr>
        <w:t>____________________________________</w:t>
      </w:r>
      <w:bookmarkEnd w:id="12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8" w:name="_Toc531346628"/>
      <w:r w:rsidRPr="00BD7B1A">
        <w:rPr>
          <w:bCs/>
          <w:sz w:val="22"/>
          <w:szCs w:val="22"/>
        </w:rPr>
        <w:t>(подпись, М.П.)</w:t>
      </w:r>
      <w:bookmarkEnd w:id="12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9" w:name="_Toc531346629"/>
      <w:r w:rsidRPr="00BD7B1A">
        <w:rPr>
          <w:bCs/>
          <w:sz w:val="22"/>
          <w:szCs w:val="22"/>
        </w:rPr>
        <w:t>____________________________________</w:t>
      </w:r>
      <w:bookmarkEnd w:id="129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30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30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31" w:name="_Toc531346631"/>
      <w:r w:rsidRPr="00BD7B1A">
        <w:rPr>
          <w:bCs/>
          <w:sz w:val="22"/>
          <w:szCs w:val="22"/>
        </w:rPr>
        <w:t>конец формы</w:t>
      </w:r>
      <w:bookmarkEnd w:id="13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2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3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3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4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3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5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6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36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7" w:name="_Toc531346637"/>
      <w:r w:rsidRPr="00BD7B1A">
        <w:rPr>
          <w:bCs/>
          <w:sz w:val="22"/>
          <w:szCs w:val="22"/>
        </w:rPr>
        <w:t>в рублях, с НДС.</w:t>
      </w:r>
      <w:bookmarkEnd w:id="137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8" w:name="_Toc531346638"/>
      <w:r w:rsidRPr="00BD7B1A">
        <w:rPr>
          <w:bCs/>
          <w:sz w:val="22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9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9"/>
    </w:p>
    <w:p w:rsidR="0095085E" w:rsidRDefault="0095085E">
      <w:pPr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2"/>
        </w:rPr>
      </w:pPr>
      <w:bookmarkStart w:id="140" w:name="_Toc531346640"/>
      <w:r w:rsidRPr="004C69AC">
        <w:rPr>
          <w:sz w:val="22"/>
        </w:rPr>
        <w:lastRenderedPageBreak/>
        <w:t>Коммерческое предложение (Форма №2)</w:t>
      </w:r>
      <w:bookmarkEnd w:id="99"/>
      <w:bookmarkEnd w:id="100"/>
      <w:bookmarkEnd w:id="101"/>
      <w:bookmarkEnd w:id="140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DA785C" w:rsidRDefault="008A64AB" w:rsidP="0078736E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DA785C">
        <w:rPr>
          <w:b/>
          <w:color w:val="FF0000"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9A6B30">
          <w:pgSz w:w="11906" w:h="16838"/>
          <w:pgMar w:top="1134" w:right="851" w:bottom="426" w:left="1701" w:header="709" w:footer="38" w:gutter="0"/>
          <w:cols w:space="708"/>
          <w:docGrid w:linePitch="360"/>
        </w:sectPr>
      </w:pPr>
      <w:bookmarkStart w:id="141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42" w:name="_Toc528232620"/>
      <w:bookmarkStart w:id="143" w:name="_Toc529455232"/>
      <w:bookmarkStart w:id="144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DD5DAF" w:rsidRDefault="00DD5DAF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867039" w:rsidRPr="00CB05C2" w:rsidRDefault="00867039" w:rsidP="00DD5DAF">
      <w:pPr>
        <w:pStyle w:val="2"/>
        <w:numPr>
          <w:ilvl w:val="0"/>
          <w:numId w:val="14"/>
        </w:numPr>
        <w:ind w:left="0" w:hanging="11"/>
        <w:jc w:val="center"/>
      </w:pPr>
      <w:r w:rsidRPr="004033A2">
        <w:lastRenderedPageBreak/>
        <w:t>Анкета Участника (Форма №3</w:t>
      </w:r>
      <w:r w:rsidRPr="00CB05C2">
        <w:t>)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867039" w:rsidRPr="00C43C4F" w:rsidRDefault="00867039" w:rsidP="00867039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867039" w:rsidRDefault="00867039" w:rsidP="00867039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867039" w:rsidRPr="00BA08E8" w:rsidTr="00E5095C">
        <w:trPr>
          <w:cantSplit/>
          <w:trHeight w:val="240"/>
          <w:tblHeader/>
        </w:trPr>
        <w:tc>
          <w:tcPr>
            <w:tcW w:w="710" w:type="dxa"/>
          </w:tcPr>
          <w:p w:rsidR="00867039" w:rsidRPr="00BA08E8" w:rsidRDefault="00867039" w:rsidP="00E5095C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867039" w:rsidRPr="00BA08E8" w:rsidRDefault="00867039" w:rsidP="00E5095C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67039" w:rsidRPr="00BA08E8" w:rsidRDefault="00867039" w:rsidP="00E5095C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  <w:trHeight w:val="116"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67039" w:rsidRPr="00C43C4F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7039" w:rsidRPr="00C43C4F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867039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67039" w:rsidRPr="00BA08E8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67039" w:rsidRPr="00BA08E8" w:rsidRDefault="00867039" w:rsidP="00867039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67039" w:rsidRPr="00BA08E8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____________________________________</w:t>
      </w:r>
    </w:p>
    <w:p w:rsidR="00867039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67039" w:rsidRPr="008C1432" w:rsidRDefault="00867039" w:rsidP="00867039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867039" w:rsidRPr="008C1432" w:rsidRDefault="00867039" w:rsidP="00867039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867039" w:rsidRPr="008C1432" w:rsidRDefault="00867039" w:rsidP="00867039">
      <w:pPr>
        <w:pStyle w:val="ac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5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5"/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67039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67039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D5DAF" w:rsidRDefault="00DD5DAF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5DAF" w:rsidRPr="00CB05C2" w:rsidRDefault="00DD5DAF" w:rsidP="00DD5DAF">
      <w:pPr>
        <w:pStyle w:val="2"/>
        <w:numPr>
          <w:ilvl w:val="0"/>
          <w:numId w:val="0"/>
        </w:numPr>
        <w:jc w:val="center"/>
      </w:pPr>
      <w:r w:rsidRPr="00DD5DAF">
        <w:rPr>
          <w:caps/>
          <w:noProof/>
        </w:rPr>
        <w:lastRenderedPageBreak/>
        <w:t>9.</w:t>
      </w:r>
      <w:r>
        <w:t xml:space="preserve"> </w:t>
      </w:r>
      <w:r w:rsidRPr="004033A2">
        <w:t>Анкета Участника (Форма №3</w:t>
      </w:r>
      <w:r w:rsidRPr="00CB05C2">
        <w:t>)</w:t>
      </w:r>
    </w:p>
    <w:p w:rsidR="00DD5DAF" w:rsidRPr="00DD5DAF" w:rsidRDefault="00DD5DAF" w:rsidP="00DD5DAF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DD5DAF">
        <w:rPr>
          <w:i/>
          <w:sz w:val="24"/>
          <w:szCs w:val="24"/>
        </w:rPr>
        <w:t>(для индивидуального предпринимателя)</w:t>
      </w:r>
    </w:p>
    <w:p w:rsidR="00DD5DAF" w:rsidRPr="00DD5DAF" w:rsidRDefault="00DD5DAF" w:rsidP="00DD5DAF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DD5DAF" w:rsidRPr="00BF3FF7" w:rsidRDefault="00DD5DAF" w:rsidP="00DD5DAF">
      <w:pPr>
        <w:spacing w:line="240" w:lineRule="auto"/>
        <w:ind w:firstLine="0"/>
        <w:jc w:val="left"/>
      </w:pPr>
      <w:r w:rsidRPr="00BF3FF7">
        <w:rPr>
          <w:sz w:val="24"/>
          <w:szCs w:val="24"/>
        </w:rPr>
        <w:t>«_____»________________20__года</w:t>
      </w:r>
    </w:p>
    <w:p w:rsidR="00DD5DAF" w:rsidRPr="00DD5DAF" w:rsidRDefault="00DD5DAF" w:rsidP="00DD5DAF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</w:p>
    <w:p w:rsidR="00DD5DAF" w:rsidRPr="00DD5DAF" w:rsidRDefault="00DD5DAF" w:rsidP="00DD5DAF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DD5DAF">
        <w:rPr>
          <w:sz w:val="24"/>
          <w:szCs w:val="24"/>
        </w:rPr>
        <w:t>Наименование и адрес Участника: 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DD5DAF" w:rsidRPr="00DD5DAF" w:rsidTr="00E974C7">
        <w:trPr>
          <w:cantSplit/>
          <w:trHeight w:val="240"/>
          <w:tblHeader/>
        </w:trPr>
        <w:tc>
          <w:tcPr>
            <w:tcW w:w="540" w:type="dxa"/>
          </w:tcPr>
          <w:p w:rsidR="00DD5DAF" w:rsidRPr="00DD5DAF" w:rsidRDefault="00DD5DAF" w:rsidP="00E974C7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 xml:space="preserve">№ </w:t>
            </w:r>
            <w:proofErr w:type="gramStart"/>
            <w:r w:rsidRPr="00DD5DAF">
              <w:rPr>
                <w:sz w:val="24"/>
                <w:szCs w:val="24"/>
              </w:rPr>
              <w:t>п</w:t>
            </w:r>
            <w:proofErr w:type="gramEnd"/>
            <w:r w:rsidRPr="00DD5DAF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D5DAF" w:rsidRPr="00DD5DAF" w:rsidRDefault="00DD5DAF" w:rsidP="00E974C7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DD5DAF" w:rsidRPr="00DD5DAF" w:rsidRDefault="00DD5DAF" w:rsidP="00E974C7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Сведения об Участнике</w:t>
            </w: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Фирменное наименование (если есть)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Наименование на иностранном языке (если есть)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Паспортные данные (номер паспорта, кем и когда выдан)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7</w:t>
            </w:r>
          </w:p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Адре</w:t>
            </w:r>
            <w:proofErr w:type="gramStart"/>
            <w:r w:rsidRPr="00DD5DAF">
              <w:rPr>
                <w:sz w:val="24"/>
                <w:szCs w:val="24"/>
              </w:rPr>
              <w:t>с(</w:t>
            </w:r>
            <w:proofErr w:type="gramEnd"/>
            <w:r w:rsidRPr="00DD5DAF">
              <w:rPr>
                <w:sz w:val="24"/>
                <w:szCs w:val="24"/>
              </w:rPr>
              <w:t>а) фактического местонахождения (если отличается от адреса регистрации и/или почтового)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  <w:trHeight w:val="345"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  <w:trHeight w:val="116"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Руководитель (ФИО, телефон)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Главный бухгалтер (ФИО, телефон)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Доверенное лицо (должность, ФИО, телефон, реквизиты доверенности)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Контактное лицо (должность, ФИО, телефон)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ИНН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ОРГНИП и дата присвоения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ОКПО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ОКАТО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ОКВЭД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DD5DAF" w:rsidRPr="00DD5DAF" w:rsidRDefault="00DD5DAF" w:rsidP="00DD5DAF">
      <w:pPr>
        <w:ind w:firstLine="708"/>
        <w:rPr>
          <w:sz w:val="24"/>
          <w:szCs w:val="24"/>
        </w:rPr>
      </w:pP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>Настоящим подтверждаем достоверность сообщенных сведений, а также факт того, что в отношении ИП не ведётся ни одна из процедур, предусмотренных законодательством о несостоятельности (банкротстве), ИП не находится в процессе прекращения деятельности.</w:t>
      </w: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 xml:space="preserve">В случае изменения данных, указанных в карточке, обязуюсь в течение десяти рабочих дней предоставить новую карточку с </w:t>
      </w:r>
      <w:proofErr w:type="gramStart"/>
      <w:r w:rsidRPr="00DD5DAF">
        <w:rPr>
          <w:sz w:val="24"/>
          <w:szCs w:val="24"/>
        </w:rPr>
        <w:t>уточнёнными</w:t>
      </w:r>
      <w:proofErr w:type="gramEnd"/>
      <w:r w:rsidRPr="00DD5DAF">
        <w:rPr>
          <w:sz w:val="24"/>
          <w:szCs w:val="24"/>
        </w:rPr>
        <w:t xml:space="preserve"> сведения и документы их подтверждающие.</w:t>
      </w: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                        АО «НИИМЭ».</w:t>
      </w:r>
    </w:p>
    <w:p w:rsidR="00DD5DAF" w:rsidRPr="00BF3FF7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proofErr w:type="gramStart"/>
      <w:r w:rsidRPr="00BF3FF7">
        <w:rPr>
          <w:sz w:val="24"/>
          <w:szCs w:val="24"/>
        </w:rPr>
        <w:t xml:space="preserve">Даю свое согласие АО «НИИМЭ», расположенному по адресу: 124460, Россия, Москва, Зеленоград, 1-ый Западный проезд, д. 12/1,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АО «НИИМЭ» о начале, поддержании и прекращении со мной договорных отношений, а также ведения правильного и своевременного учета  в договорной </w:t>
      </w:r>
      <w:r w:rsidRPr="00BF3FF7">
        <w:rPr>
          <w:sz w:val="24"/>
          <w:szCs w:val="24"/>
        </w:rPr>
        <w:lastRenderedPageBreak/>
        <w:t>работе.</w:t>
      </w:r>
      <w:proofErr w:type="gramEnd"/>
      <w:r w:rsidRPr="00BF3FF7">
        <w:rPr>
          <w:sz w:val="24"/>
          <w:szCs w:val="24"/>
        </w:rPr>
        <w:t xml:space="preserve">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 Обработка допускается в электронном виде и на бумажных носителях. Данное согласие действует в течение действия преддоговорных и договорных отношений с АО «НИИМЭ», в связи с которыми персональные данные были предоставлены.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F3FF7">
        <w:rPr>
          <w:sz w:val="24"/>
          <w:szCs w:val="24"/>
        </w:rPr>
        <w:t>___________________________________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F3FF7">
        <w:rPr>
          <w:sz w:val="24"/>
          <w:szCs w:val="24"/>
          <w:vertAlign w:val="superscript"/>
        </w:rPr>
        <w:t>(подпись, М.П.)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F3FF7">
        <w:rPr>
          <w:sz w:val="24"/>
          <w:szCs w:val="24"/>
        </w:rPr>
        <w:t>____________________________________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F3FF7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F3FF7">
        <w:rPr>
          <w:sz w:val="24"/>
          <w:szCs w:val="24"/>
          <w:vertAlign w:val="superscript"/>
        </w:rPr>
        <w:t>подписавшего</w:t>
      </w:r>
      <w:proofErr w:type="gramEnd"/>
      <w:r w:rsidRPr="00BF3FF7">
        <w:rPr>
          <w:sz w:val="24"/>
          <w:szCs w:val="24"/>
          <w:vertAlign w:val="superscript"/>
        </w:rPr>
        <w:t>)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5DAF" w:rsidRPr="00BF3FF7" w:rsidRDefault="00DD5DAF" w:rsidP="00DD5DA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F3FF7">
        <w:rPr>
          <w:b/>
          <w:spacing w:val="36"/>
          <w:sz w:val="24"/>
          <w:szCs w:val="24"/>
        </w:rPr>
        <w:t>конец формы</w:t>
      </w:r>
    </w:p>
    <w:p w:rsidR="00DD5DAF" w:rsidRDefault="00DD5DAF" w:rsidP="00867039">
      <w:pPr>
        <w:spacing w:line="240" w:lineRule="auto"/>
        <w:jc w:val="center"/>
        <w:rPr>
          <w:b/>
          <w:bCs/>
          <w:sz w:val="24"/>
          <w:szCs w:val="24"/>
        </w:rPr>
      </w:pPr>
    </w:p>
    <w:p w:rsidR="00DD5DAF" w:rsidRDefault="00DD5DAF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67039" w:rsidRPr="000E7D97" w:rsidRDefault="00867039" w:rsidP="00867039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867039" w:rsidRPr="000E7D97" w:rsidRDefault="00867039" w:rsidP="00867039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867039" w:rsidRPr="000E7D97" w:rsidRDefault="00867039" w:rsidP="00867039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867039" w:rsidRPr="000E7D97" w:rsidRDefault="00867039" w:rsidP="00867039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867039" w:rsidRPr="000E7D97" w:rsidRDefault="00867039" w:rsidP="00867039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867039" w:rsidRPr="009147A5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867039" w:rsidRPr="0042658D" w:rsidRDefault="00867039" w:rsidP="00867039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bookmarkEnd w:id="0"/>
    <w:bookmarkEnd w:id="1"/>
    <w:bookmarkEnd w:id="2"/>
    <w:bookmarkEnd w:id="141"/>
    <w:bookmarkEnd w:id="142"/>
    <w:bookmarkEnd w:id="143"/>
    <w:bookmarkEnd w:id="144"/>
    <w:p w:rsidR="00DD5DAF" w:rsidRDefault="00DD5DAF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DD5DAF" w:rsidRPr="00956A86" w:rsidRDefault="00DD5DAF" w:rsidP="00DD5DAF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  <w:r w:rsidRPr="00956A86">
        <w:rPr>
          <w:sz w:val="24"/>
          <w:szCs w:val="24"/>
        </w:rPr>
        <w:lastRenderedPageBreak/>
        <w:t xml:space="preserve">Приложение № 1 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 w:rsidRPr="00956A86">
        <w:rPr>
          <w:sz w:val="24"/>
        </w:rPr>
        <w:t>к Закупочной документации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>
        <w:rPr>
          <w:sz w:val="24"/>
        </w:rPr>
        <w:t>Программа оповещения о недостатках «Единая горячая линия»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center"/>
        <w:rPr>
          <w:sz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DD5DAF" w:rsidRPr="002A16CE" w:rsidTr="00C865FE">
        <w:trPr>
          <w:trHeight w:val="1021"/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FD570D" wp14:editId="60014FE2">
                  <wp:simplePos x="0" y="0"/>
                  <wp:positionH relativeFrom="margin">
                    <wp:posOffset>2070100</wp:posOffset>
                  </wp:positionH>
                  <wp:positionV relativeFrom="paragraph">
                    <wp:posOffset>150495</wp:posOffset>
                  </wp:positionV>
                  <wp:extent cx="1819275" cy="475615"/>
                  <wp:effectExtent l="0" t="0" r="9525" b="635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DAF" w:rsidRPr="002A16CE" w:rsidTr="00C865FE">
        <w:trPr>
          <w:trHeight w:val="173"/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7E2A">
              <w:rPr>
                <w:b/>
                <w:sz w:val="24"/>
                <w:szCs w:val="24"/>
              </w:rPr>
              <w:t>ПАМЯТКА О ЕДИНОЙ ГОРЯЧЕЙ ЛИНИИ</w:t>
            </w:r>
          </w:p>
        </w:tc>
      </w:tr>
      <w:tr w:rsidR="00DD5DAF" w:rsidRPr="002A16CE" w:rsidTr="00C865FE">
        <w:trPr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rPr>
                <w:sz w:val="24"/>
                <w:szCs w:val="24"/>
              </w:rPr>
            </w:pPr>
            <w:r w:rsidRPr="00977E2A">
              <w:rPr>
                <w:b/>
                <w:sz w:val="24"/>
                <w:szCs w:val="24"/>
              </w:rPr>
              <w:t xml:space="preserve">Единая Горячая Линия </w:t>
            </w:r>
            <w:r w:rsidRPr="00977E2A">
              <w:rPr>
                <w:sz w:val="24"/>
                <w:szCs w:val="24"/>
              </w:rPr>
              <w:t xml:space="preserve">- инструмент для повышения эффективности </w:t>
            </w:r>
            <w:r w:rsidRPr="00977E2A">
              <w:rPr>
                <w:sz w:val="24"/>
                <w:szCs w:val="24"/>
              </w:rPr>
              <w:br/>
              <w:t>ГК «Элемент» и предназначена для приёма сообщений о недостатках.</w:t>
            </w:r>
          </w:p>
          <w:p w:rsidR="00DD5DAF" w:rsidRPr="00977E2A" w:rsidRDefault="00DD5DAF" w:rsidP="00E974C7">
            <w:pPr>
              <w:spacing w:before="120" w:after="120"/>
              <w:rPr>
                <w:sz w:val="24"/>
                <w:szCs w:val="24"/>
              </w:rPr>
            </w:pPr>
            <w:r w:rsidRPr="00977E2A">
              <w:rPr>
                <w:sz w:val="24"/>
                <w:szCs w:val="24"/>
              </w:rPr>
              <w:t>Если Вы обладаете информацией о злоупотреблениях при реализации проектов и ведении финансово-хозяйственной деятельности; случаях неправомерного завладения, разглашения и/или использования сведений, составляющих коммерческую тайну или информацию ограниченного доступа; возможных действиях коррупционного или мошеннического характера со стороны представителей ГК «Элемент» и её контрагентов, - незамедлительно сообщите об этом нам любым удобным способом:</w:t>
            </w:r>
          </w:p>
          <w:p w:rsidR="00DD5DAF" w:rsidRPr="00977E2A" w:rsidRDefault="00DD5DAF" w:rsidP="00E974C7">
            <w:pPr>
              <w:pStyle w:val="af6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6279DA" wp14:editId="35E9777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52705</wp:posOffset>
                  </wp:positionV>
                  <wp:extent cx="543121" cy="5400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53173 (4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7E2A">
              <w:rPr>
                <w:sz w:val="24"/>
                <w:szCs w:val="24"/>
              </w:rPr>
              <w:t xml:space="preserve">Сообщение на электронный почтовый ящик </w:t>
            </w:r>
            <w:hyperlink r:id="rId15" w:history="1"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hotline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</w:rPr>
                <w:t>@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elementec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</w:rPr>
                <w:t>.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Pr="00977E2A">
              <w:rPr>
                <w:b/>
                <w:sz w:val="24"/>
                <w:szCs w:val="24"/>
              </w:rPr>
              <w:br/>
            </w:r>
            <w:r w:rsidRPr="00977E2A">
              <w:rPr>
                <w:sz w:val="24"/>
                <w:szCs w:val="24"/>
              </w:rPr>
              <w:t xml:space="preserve">или через форму обратной связи на сайте </w:t>
            </w:r>
            <w:hyperlink r:id="rId16" w:history="1">
              <w:r w:rsidRPr="00977E2A">
                <w:rPr>
                  <w:rStyle w:val="a5"/>
                  <w:sz w:val="24"/>
                  <w:szCs w:val="24"/>
                </w:rPr>
                <w:t>www.</w:t>
              </w:r>
              <w:r w:rsidRPr="00977E2A">
                <w:rPr>
                  <w:rStyle w:val="a5"/>
                  <w:sz w:val="24"/>
                  <w:szCs w:val="24"/>
                  <w:lang w:val="en-US"/>
                </w:rPr>
                <w:t>elementec</w:t>
              </w:r>
              <w:r w:rsidRPr="00977E2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977E2A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977E2A">
              <w:rPr>
                <w:sz w:val="24"/>
                <w:szCs w:val="24"/>
              </w:rPr>
              <w:t>;</w:t>
            </w:r>
          </w:p>
          <w:p w:rsidR="00DD5DAF" w:rsidRPr="00977E2A" w:rsidRDefault="00DD5DAF" w:rsidP="00E974C7">
            <w:pPr>
              <w:pStyle w:val="af6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99C156" wp14:editId="1D9AF2A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58420</wp:posOffset>
                  </wp:positionV>
                  <wp:extent cx="536575" cy="5397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453173 (3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7E2A">
              <w:rPr>
                <w:sz w:val="24"/>
                <w:szCs w:val="24"/>
              </w:rPr>
              <w:t xml:space="preserve">Голосовое сообщение на автоответчик по круглосуточному телефону Единой Горячей Линии </w:t>
            </w:r>
            <w:r w:rsidRPr="00977E2A">
              <w:rPr>
                <w:b/>
                <w:color w:val="C00000"/>
                <w:sz w:val="24"/>
                <w:szCs w:val="24"/>
              </w:rPr>
              <w:t>+7 (495) 701-03-33</w:t>
            </w:r>
            <w:r w:rsidRPr="00977E2A">
              <w:rPr>
                <w:sz w:val="24"/>
                <w:szCs w:val="24"/>
              </w:rPr>
              <w:t>;</w:t>
            </w:r>
            <w:r w:rsidRPr="00977E2A">
              <w:rPr>
                <w:sz w:val="24"/>
                <w:szCs w:val="24"/>
              </w:rPr>
              <w:br/>
            </w:r>
          </w:p>
          <w:p w:rsidR="00DD5DAF" w:rsidRPr="00977E2A" w:rsidRDefault="00DD5DAF" w:rsidP="00E974C7">
            <w:pPr>
              <w:tabs>
                <w:tab w:val="left" w:pos="2022"/>
              </w:tabs>
              <w:spacing w:before="120" w:after="120"/>
              <w:ind w:left="1738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C5BFEE1" wp14:editId="504DF48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74295</wp:posOffset>
                  </wp:positionV>
                  <wp:extent cx="542524" cy="5400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453173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7E2A">
              <w:rPr>
                <w:sz w:val="24"/>
                <w:szCs w:val="24"/>
              </w:rPr>
              <w:t>Письмо по почте или курьером по адресу:</w:t>
            </w:r>
            <w:r w:rsidRPr="00977E2A">
              <w:rPr>
                <w:sz w:val="24"/>
                <w:szCs w:val="24"/>
              </w:rPr>
              <w:br/>
            </w:r>
            <w:r w:rsidRPr="00977E2A">
              <w:rPr>
                <w:b/>
                <w:color w:val="C00000"/>
                <w:sz w:val="24"/>
                <w:szCs w:val="24"/>
              </w:rPr>
              <w:t xml:space="preserve">123112, г. Москва, Пресненская наб. 12 </w:t>
            </w:r>
            <w:r w:rsidRPr="00977E2A">
              <w:rPr>
                <w:b/>
                <w:color w:val="C00000"/>
                <w:sz w:val="24"/>
                <w:szCs w:val="24"/>
              </w:rPr>
              <w:br/>
              <w:t>Башня Федерация «Восток», 20 этаж (оф. 2027)</w:t>
            </w:r>
            <w:r w:rsidRPr="00977E2A">
              <w:rPr>
                <w:b/>
                <w:color w:val="C00000"/>
                <w:sz w:val="24"/>
                <w:szCs w:val="24"/>
              </w:rPr>
              <w:br/>
            </w:r>
            <w:r w:rsidRPr="00977E2A">
              <w:rPr>
                <w:sz w:val="24"/>
                <w:szCs w:val="24"/>
              </w:rPr>
              <w:t>с пометкой «Единая Горячая Линия»</w:t>
            </w:r>
          </w:p>
          <w:p w:rsidR="00DD5DAF" w:rsidRPr="00977E2A" w:rsidRDefault="00DD5DAF" w:rsidP="00E974C7">
            <w:pPr>
              <w:tabs>
                <w:tab w:val="left" w:pos="22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977E2A">
              <w:rPr>
                <w:i/>
                <w:sz w:val="24"/>
                <w:szCs w:val="24"/>
              </w:rPr>
              <w:t>Ваши сообщения в конфиденциальном порядке будут фиксироваться Департаментом внутреннего контроля и аудита ООО «Элемент» для последующего анализа и проверки</w:t>
            </w:r>
            <w:r w:rsidRPr="00977E2A">
              <w:rPr>
                <w:sz w:val="24"/>
                <w:szCs w:val="24"/>
              </w:rPr>
              <w:t>.</w:t>
            </w:r>
          </w:p>
        </w:tc>
      </w:tr>
      <w:tr w:rsidR="00DD5DAF" w:rsidRPr="002A16CE" w:rsidTr="00C865FE">
        <w:trPr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pStyle w:val="40"/>
              <w:shd w:val="clear" w:color="auto" w:fill="auto"/>
              <w:tabs>
                <w:tab w:val="left" w:pos="643"/>
              </w:tabs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использованию Единой Горячей Линии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организацию и ее подразделение / область деятельности, в которой произошло нарушение;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нарушения и указать известные вам факты;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оценку возможного ущерба, иную дополнительную информацию;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ваше имя и контактные данные (по желанию). Автору сообщения гарантируется неразглашение персональных данных.</w:t>
            </w:r>
          </w:p>
        </w:tc>
      </w:tr>
    </w:tbl>
    <w:p w:rsidR="00DD5DAF" w:rsidRPr="00956A86" w:rsidRDefault="00DD5DAF" w:rsidP="00DD5DAF">
      <w:pPr>
        <w:pStyle w:val="-3"/>
        <w:numPr>
          <w:ilvl w:val="0"/>
          <w:numId w:val="0"/>
        </w:numPr>
        <w:ind w:left="-142"/>
        <w:jc w:val="center"/>
        <w:rPr>
          <w:sz w:val="24"/>
        </w:rPr>
      </w:pPr>
    </w:p>
    <w:p w:rsidR="00867039" w:rsidRDefault="00867039" w:rsidP="00DD5DAF">
      <w:pPr>
        <w:pStyle w:val="-3"/>
        <w:numPr>
          <w:ilvl w:val="0"/>
          <w:numId w:val="0"/>
        </w:numPr>
        <w:ind w:left="567"/>
      </w:pPr>
    </w:p>
    <w:sectPr w:rsidR="00867039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88" w:rsidRDefault="00F43C88" w:rsidP="00B768EC">
      <w:pPr>
        <w:spacing w:line="240" w:lineRule="auto"/>
      </w:pPr>
      <w:r>
        <w:separator/>
      </w:r>
    </w:p>
  </w:endnote>
  <w:endnote w:type="continuationSeparator" w:id="0">
    <w:p w:rsidR="00F43C88" w:rsidRDefault="00F43C88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7199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5095C" w:rsidRPr="00480DEC" w:rsidRDefault="00E5095C">
        <w:pPr>
          <w:pStyle w:val="af"/>
          <w:jc w:val="right"/>
          <w:rPr>
            <w:b/>
            <w:sz w:val="24"/>
            <w:szCs w:val="24"/>
          </w:rPr>
        </w:pPr>
        <w:r w:rsidRPr="00480DEC">
          <w:rPr>
            <w:b/>
            <w:sz w:val="24"/>
            <w:szCs w:val="24"/>
          </w:rPr>
          <w:fldChar w:fldCharType="begin"/>
        </w:r>
        <w:r w:rsidRPr="00480DEC">
          <w:rPr>
            <w:b/>
            <w:sz w:val="24"/>
            <w:szCs w:val="24"/>
          </w:rPr>
          <w:instrText xml:space="preserve"> PAGE   \* MERGEFORMAT </w:instrText>
        </w:r>
        <w:r w:rsidRPr="00480DEC">
          <w:rPr>
            <w:b/>
            <w:sz w:val="24"/>
            <w:szCs w:val="24"/>
          </w:rPr>
          <w:fldChar w:fldCharType="separate"/>
        </w:r>
        <w:r w:rsidR="00B30993">
          <w:rPr>
            <w:b/>
            <w:noProof/>
            <w:sz w:val="24"/>
            <w:szCs w:val="24"/>
          </w:rPr>
          <w:t>3</w:t>
        </w:r>
        <w:r w:rsidRPr="00480DEC">
          <w:rPr>
            <w:b/>
            <w:noProof/>
            <w:sz w:val="24"/>
            <w:szCs w:val="24"/>
          </w:rPr>
          <w:fldChar w:fldCharType="end"/>
        </w:r>
      </w:p>
    </w:sdtContent>
  </w:sdt>
  <w:p w:rsidR="00E5095C" w:rsidRDefault="00E509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88" w:rsidRDefault="00F43C88" w:rsidP="00B768EC">
      <w:pPr>
        <w:spacing w:line="240" w:lineRule="auto"/>
      </w:pPr>
      <w:r>
        <w:separator/>
      </w:r>
    </w:p>
  </w:footnote>
  <w:footnote w:type="continuationSeparator" w:id="0">
    <w:p w:rsidR="00F43C88" w:rsidRDefault="00F43C88" w:rsidP="00B768EC">
      <w:pPr>
        <w:spacing w:line="240" w:lineRule="auto"/>
      </w:pPr>
      <w:r>
        <w:continuationSeparator/>
      </w:r>
    </w:p>
  </w:footnote>
  <w:footnote w:id="1">
    <w:p w:rsidR="00E5095C" w:rsidRDefault="00E5095C" w:rsidP="00867039">
      <w:pPr>
        <w:pStyle w:val="af4"/>
      </w:pPr>
      <w:r w:rsidRPr="00BB3FAF">
        <w:rPr>
          <w:rStyle w:val="af3"/>
        </w:rPr>
        <w:t>1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E5345BB"/>
    <w:multiLevelType w:val="hybridMultilevel"/>
    <w:tmpl w:val="3EC45A34"/>
    <w:lvl w:ilvl="0" w:tplc="F33CFBB8">
      <w:start w:val="1"/>
      <w:numFmt w:val="decimal"/>
      <w:lvlText w:val="8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5E44"/>
    <w:multiLevelType w:val="hybridMultilevel"/>
    <w:tmpl w:val="AACE0F16"/>
    <w:lvl w:ilvl="0" w:tplc="14F44790">
      <w:start w:val="1"/>
      <w:numFmt w:val="decimal"/>
      <w:lvlText w:val="6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450"/>
    <w:multiLevelType w:val="hybridMultilevel"/>
    <w:tmpl w:val="E4F4FDCE"/>
    <w:lvl w:ilvl="0" w:tplc="67B4EDF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E86"/>
    <w:multiLevelType w:val="hybridMultilevel"/>
    <w:tmpl w:val="B300AC3C"/>
    <w:lvl w:ilvl="0" w:tplc="1138DBC8">
      <w:start w:val="1"/>
      <w:numFmt w:val="decimal"/>
      <w:lvlText w:val="7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6F6"/>
    <w:multiLevelType w:val="multilevel"/>
    <w:tmpl w:val="D082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4D64E7"/>
    <w:multiLevelType w:val="hybridMultilevel"/>
    <w:tmpl w:val="FE32597E"/>
    <w:lvl w:ilvl="0" w:tplc="1D86DD40">
      <w:start w:val="1"/>
      <w:numFmt w:val="decimal"/>
      <w:lvlText w:val="5.%1."/>
      <w:lvlJc w:val="center"/>
      <w:pPr>
        <w:ind w:left="153" w:hanging="360"/>
      </w:pPr>
      <w:rPr>
        <w:rFonts w:hint="default"/>
      </w:rPr>
    </w:lvl>
    <w:lvl w:ilvl="1" w:tplc="1D86DD40">
      <w:start w:val="1"/>
      <w:numFmt w:val="decimal"/>
      <w:lvlText w:val="5.%2."/>
      <w:lvlJc w:val="center"/>
      <w:pPr>
        <w:ind w:left="8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05A59"/>
    <w:multiLevelType w:val="multilevel"/>
    <w:tmpl w:val="26805D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7F72C77"/>
    <w:multiLevelType w:val="hybridMultilevel"/>
    <w:tmpl w:val="1A5C95D8"/>
    <w:lvl w:ilvl="0" w:tplc="A8B00D6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06C7"/>
    <w:multiLevelType w:val="hybridMultilevel"/>
    <w:tmpl w:val="7CC63C00"/>
    <w:lvl w:ilvl="0" w:tplc="2A08CA2C">
      <w:start w:val="1"/>
      <w:numFmt w:val="decimal"/>
      <w:lvlText w:val="5.%1."/>
      <w:lvlJc w:val="center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D617E08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453D5B"/>
    <w:multiLevelType w:val="multilevel"/>
    <w:tmpl w:val="2FD8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6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230C44"/>
    <w:multiLevelType w:val="multilevel"/>
    <w:tmpl w:val="CDFE1E6E"/>
    <w:lvl w:ilvl="0">
      <w:start w:val="1"/>
      <w:numFmt w:val="decimal"/>
      <w:lvlText w:val="%1."/>
      <w:lvlJc w:val="center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6">
    <w:nsid w:val="49477DFE"/>
    <w:multiLevelType w:val="hybridMultilevel"/>
    <w:tmpl w:val="4594B2A8"/>
    <w:lvl w:ilvl="0" w:tplc="F60255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A21AD7"/>
    <w:multiLevelType w:val="hybridMultilevel"/>
    <w:tmpl w:val="DF22D438"/>
    <w:lvl w:ilvl="0" w:tplc="158E430E">
      <w:start w:val="1"/>
      <w:numFmt w:val="decimal"/>
      <w:lvlText w:val="2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49530F6"/>
    <w:multiLevelType w:val="hybridMultilevel"/>
    <w:tmpl w:val="F47026B0"/>
    <w:lvl w:ilvl="0" w:tplc="90463E20">
      <w:start w:val="1"/>
      <w:numFmt w:val="decimal"/>
      <w:lvlText w:val="3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0E7"/>
    <w:multiLevelType w:val="hybridMultilevel"/>
    <w:tmpl w:val="D15062B8"/>
    <w:lvl w:ilvl="0" w:tplc="AD0880B0">
      <w:start w:val="1"/>
      <w:numFmt w:val="decimal"/>
      <w:lvlText w:val="4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0698"/>
    <w:multiLevelType w:val="multilevel"/>
    <w:tmpl w:val="6D861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5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2B21EF"/>
    <w:multiLevelType w:val="hybridMultilevel"/>
    <w:tmpl w:val="077A10B6"/>
    <w:lvl w:ilvl="0" w:tplc="73A88034">
      <w:start w:val="1"/>
      <w:numFmt w:val="decimal"/>
      <w:lvlText w:val="1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E2F90"/>
    <w:multiLevelType w:val="hybridMultilevel"/>
    <w:tmpl w:val="D744FC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5E82099"/>
    <w:multiLevelType w:val="multilevel"/>
    <w:tmpl w:val="EF38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8D050E"/>
    <w:multiLevelType w:val="hybridMultilevel"/>
    <w:tmpl w:val="8C10C6FA"/>
    <w:lvl w:ilvl="0" w:tplc="15E07BA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AB4B7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0"/>
  </w:num>
  <w:num w:numId="5">
    <w:abstractNumId w:val="2"/>
  </w:num>
  <w:num w:numId="6">
    <w:abstractNumId w:val="25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31"/>
  </w:num>
  <w:num w:numId="16">
    <w:abstractNumId w:val="7"/>
  </w:num>
  <w:num w:numId="17">
    <w:abstractNumId w:val="16"/>
  </w:num>
  <w:num w:numId="18">
    <w:abstractNumId w:val="18"/>
  </w:num>
  <w:num w:numId="19">
    <w:abstractNumId w:val="29"/>
  </w:num>
  <w:num w:numId="20">
    <w:abstractNumId w:val="27"/>
  </w:num>
  <w:num w:numId="21">
    <w:abstractNumId w:val="9"/>
  </w:num>
  <w:num w:numId="22">
    <w:abstractNumId w:val="13"/>
  </w:num>
  <w:num w:numId="23">
    <w:abstractNumId w:val="15"/>
  </w:num>
  <w:num w:numId="24">
    <w:abstractNumId w:val="15"/>
  </w:num>
  <w:num w:numId="25">
    <w:abstractNumId w:val="12"/>
  </w:num>
  <w:num w:numId="26">
    <w:abstractNumId w:val="24"/>
  </w:num>
  <w:num w:numId="27">
    <w:abstractNumId w:val="26"/>
  </w:num>
  <w:num w:numId="28">
    <w:abstractNumId w:val="15"/>
  </w:num>
  <w:num w:numId="29">
    <w:abstractNumId w:val="15"/>
  </w:num>
  <w:num w:numId="30">
    <w:abstractNumId w:val="23"/>
  </w:num>
  <w:num w:numId="31">
    <w:abstractNumId w:val="4"/>
  </w:num>
  <w:num w:numId="32">
    <w:abstractNumId w:val="21"/>
  </w:num>
  <w:num w:numId="33">
    <w:abstractNumId w:val="21"/>
  </w:num>
  <w:num w:numId="34">
    <w:abstractNumId w:val="22"/>
  </w:num>
  <w:num w:numId="35">
    <w:abstractNumId w:val="6"/>
  </w:num>
  <w:num w:numId="36">
    <w:abstractNumId w:val="8"/>
  </w:num>
  <w:num w:numId="37">
    <w:abstractNumId w:val="30"/>
  </w:num>
  <w:num w:numId="3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69A7"/>
    <w:rsid w:val="00007336"/>
    <w:rsid w:val="00012C7F"/>
    <w:rsid w:val="000135F5"/>
    <w:rsid w:val="00016C86"/>
    <w:rsid w:val="000217E2"/>
    <w:rsid w:val="000240F6"/>
    <w:rsid w:val="00025076"/>
    <w:rsid w:val="00037971"/>
    <w:rsid w:val="000407B4"/>
    <w:rsid w:val="000426B4"/>
    <w:rsid w:val="00046B5E"/>
    <w:rsid w:val="000473E5"/>
    <w:rsid w:val="00052F92"/>
    <w:rsid w:val="00057C0F"/>
    <w:rsid w:val="000634EB"/>
    <w:rsid w:val="00063841"/>
    <w:rsid w:val="00074A33"/>
    <w:rsid w:val="0007568D"/>
    <w:rsid w:val="00076BDA"/>
    <w:rsid w:val="00080BA7"/>
    <w:rsid w:val="00092D66"/>
    <w:rsid w:val="000961F6"/>
    <w:rsid w:val="000A364A"/>
    <w:rsid w:val="000C111C"/>
    <w:rsid w:val="000C69FC"/>
    <w:rsid w:val="000D22F1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1BF7"/>
    <w:rsid w:val="00197EA6"/>
    <w:rsid w:val="001B003A"/>
    <w:rsid w:val="001B5EE2"/>
    <w:rsid w:val="001C1096"/>
    <w:rsid w:val="001C47C2"/>
    <w:rsid w:val="001C4BF4"/>
    <w:rsid w:val="001C6CC2"/>
    <w:rsid w:val="001D2136"/>
    <w:rsid w:val="001E0350"/>
    <w:rsid w:val="001E1B94"/>
    <w:rsid w:val="001E238D"/>
    <w:rsid w:val="001E453D"/>
    <w:rsid w:val="001E59D4"/>
    <w:rsid w:val="001F27E9"/>
    <w:rsid w:val="00210A34"/>
    <w:rsid w:val="00211CF8"/>
    <w:rsid w:val="0021347D"/>
    <w:rsid w:val="002168A9"/>
    <w:rsid w:val="002254F6"/>
    <w:rsid w:val="002276C0"/>
    <w:rsid w:val="00240AEC"/>
    <w:rsid w:val="0024112D"/>
    <w:rsid w:val="00246EB1"/>
    <w:rsid w:val="00247837"/>
    <w:rsid w:val="002520B1"/>
    <w:rsid w:val="002525CA"/>
    <w:rsid w:val="00252677"/>
    <w:rsid w:val="00260656"/>
    <w:rsid w:val="00266148"/>
    <w:rsid w:val="00266483"/>
    <w:rsid w:val="00267B9A"/>
    <w:rsid w:val="00277346"/>
    <w:rsid w:val="00282B22"/>
    <w:rsid w:val="002A02B2"/>
    <w:rsid w:val="002A02FB"/>
    <w:rsid w:val="002C5A18"/>
    <w:rsid w:val="002D5CD5"/>
    <w:rsid w:val="002D5E7E"/>
    <w:rsid w:val="002D65C4"/>
    <w:rsid w:val="002D7169"/>
    <w:rsid w:val="002E3F45"/>
    <w:rsid w:val="002E7AB3"/>
    <w:rsid w:val="002F3080"/>
    <w:rsid w:val="003053AD"/>
    <w:rsid w:val="0030609F"/>
    <w:rsid w:val="00306FF0"/>
    <w:rsid w:val="00324D62"/>
    <w:rsid w:val="003270C4"/>
    <w:rsid w:val="00334131"/>
    <w:rsid w:val="0033610B"/>
    <w:rsid w:val="00336C63"/>
    <w:rsid w:val="003408E7"/>
    <w:rsid w:val="00346FC1"/>
    <w:rsid w:val="003524B3"/>
    <w:rsid w:val="00353B92"/>
    <w:rsid w:val="00357D6D"/>
    <w:rsid w:val="00363AC1"/>
    <w:rsid w:val="00367B3E"/>
    <w:rsid w:val="00370134"/>
    <w:rsid w:val="003757C5"/>
    <w:rsid w:val="00375892"/>
    <w:rsid w:val="00382224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D285E"/>
    <w:rsid w:val="003E5303"/>
    <w:rsid w:val="003F2BD4"/>
    <w:rsid w:val="003F35D5"/>
    <w:rsid w:val="003F59D4"/>
    <w:rsid w:val="003F72CA"/>
    <w:rsid w:val="00400A12"/>
    <w:rsid w:val="00411196"/>
    <w:rsid w:val="004114E8"/>
    <w:rsid w:val="00413395"/>
    <w:rsid w:val="00422813"/>
    <w:rsid w:val="00430CDB"/>
    <w:rsid w:val="004346E4"/>
    <w:rsid w:val="004425E0"/>
    <w:rsid w:val="0044332F"/>
    <w:rsid w:val="00443432"/>
    <w:rsid w:val="00444BA1"/>
    <w:rsid w:val="0044692C"/>
    <w:rsid w:val="00451B2F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0DEC"/>
    <w:rsid w:val="0048372F"/>
    <w:rsid w:val="004868EA"/>
    <w:rsid w:val="004869CD"/>
    <w:rsid w:val="00487D11"/>
    <w:rsid w:val="00497957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255"/>
    <w:rsid w:val="004D5A84"/>
    <w:rsid w:val="004E3065"/>
    <w:rsid w:val="004E529A"/>
    <w:rsid w:val="004E75B1"/>
    <w:rsid w:val="004F46E4"/>
    <w:rsid w:val="004F66CA"/>
    <w:rsid w:val="005029C0"/>
    <w:rsid w:val="00510F2F"/>
    <w:rsid w:val="00516A31"/>
    <w:rsid w:val="0052200B"/>
    <w:rsid w:val="00527842"/>
    <w:rsid w:val="00542783"/>
    <w:rsid w:val="00544857"/>
    <w:rsid w:val="0054517F"/>
    <w:rsid w:val="00545E2A"/>
    <w:rsid w:val="00551A2C"/>
    <w:rsid w:val="005625DC"/>
    <w:rsid w:val="00573BFD"/>
    <w:rsid w:val="00576478"/>
    <w:rsid w:val="0058015F"/>
    <w:rsid w:val="00580A8A"/>
    <w:rsid w:val="0058656B"/>
    <w:rsid w:val="00590EC9"/>
    <w:rsid w:val="0059640A"/>
    <w:rsid w:val="005A336D"/>
    <w:rsid w:val="005A69BC"/>
    <w:rsid w:val="005B2619"/>
    <w:rsid w:val="005B510B"/>
    <w:rsid w:val="005B5A1D"/>
    <w:rsid w:val="005C622B"/>
    <w:rsid w:val="005D2F95"/>
    <w:rsid w:val="005D6620"/>
    <w:rsid w:val="005D760F"/>
    <w:rsid w:val="005E4340"/>
    <w:rsid w:val="005E4E49"/>
    <w:rsid w:val="005E5211"/>
    <w:rsid w:val="005E6F69"/>
    <w:rsid w:val="005F20CA"/>
    <w:rsid w:val="005F42A5"/>
    <w:rsid w:val="005F5773"/>
    <w:rsid w:val="005F692B"/>
    <w:rsid w:val="006023A3"/>
    <w:rsid w:val="0060276A"/>
    <w:rsid w:val="00606D5C"/>
    <w:rsid w:val="00606D97"/>
    <w:rsid w:val="00610CF1"/>
    <w:rsid w:val="00636224"/>
    <w:rsid w:val="00646819"/>
    <w:rsid w:val="00654081"/>
    <w:rsid w:val="006652D7"/>
    <w:rsid w:val="006667A4"/>
    <w:rsid w:val="006728A3"/>
    <w:rsid w:val="00677014"/>
    <w:rsid w:val="00677B30"/>
    <w:rsid w:val="00695634"/>
    <w:rsid w:val="006A16DF"/>
    <w:rsid w:val="006A2AA2"/>
    <w:rsid w:val="006B2E13"/>
    <w:rsid w:val="006B32CD"/>
    <w:rsid w:val="006B335C"/>
    <w:rsid w:val="006B3B0A"/>
    <w:rsid w:val="006B49B8"/>
    <w:rsid w:val="006B56F9"/>
    <w:rsid w:val="006B757F"/>
    <w:rsid w:val="006B76C9"/>
    <w:rsid w:val="006B77AD"/>
    <w:rsid w:val="006C09BE"/>
    <w:rsid w:val="006D423F"/>
    <w:rsid w:val="006E61FD"/>
    <w:rsid w:val="006E64B4"/>
    <w:rsid w:val="006E6602"/>
    <w:rsid w:val="006F14D6"/>
    <w:rsid w:val="006F16A5"/>
    <w:rsid w:val="006F3E72"/>
    <w:rsid w:val="006F4194"/>
    <w:rsid w:val="00712B44"/>
    <w:rsid w:val="00716534"/>
    <w:rsid w:val="0072271F"/>
    <w:rsid w:val="00723050"/>
    <w:rsid w:val="007237D5"/>
    <w:rsid w:val="0073020D"/>
    <w:rsid w:val="00730235"/>
    <w:rsid w:val="00743975"/>
    <w:rsid w:val="0074524E"/>
    <w:rsid w:val="00746C72"/>
    <w:rsid w:val="00751E7A"/>
    <w:rsid w:val="007563FC"/>
    <w:rsid w:val="00771149"/>
    <w:rsid w:val="007715FC"/>
    <w:rsid w:val="00773AB9"/>
    <w:rsid w:val="007806FC"/>
    <w:rsid w:val="0078736E"/>
    <w:rsid w:val="00790753"/>
    <w:rsid w:val="0079265C"/>
    <w:rsid w:val="00792D40"/>
    <w:rsid w:val="007A3CD0"/>
    <w:rsid w:val="007A4907"/>
    <w:rsid w:val="007A6F62"/>
    <w:rsid w:val="007C1C69"/>
    <w:rsid w:val="007C2AFB"/>
    <w:rsid w:val="007D0435"/>
    <w:rsid w:val="007D1EBB"/>
    <w:rsid w:val="007E20D7"/>
    <w:rsid w:val="007E2CA5"/>
    <w:rsid w:val="007E5852"/>
    <w:rsid w:val="007E61D9"/>
    <w:rsid w:val="007F5D84"/>
    <w:rsid w:val="007F771D"/>
    <w:rsid w:val="00800D9F"/>
    <w:rsid w:val="00811C5F"/>
    <w:rsid w:val="00820306"/>
    <w:rsid w:val="0082265D"/>
    <w:rsid w:val="008244F6"/>
    <w:rsid w:val="008400D6"/>
    <w:rsid w:val="00853A63"/>
    <w:rsid w:val="00853CBA"/>
    <w:rsid w:val="00853F61"/>
    <w:rsid w:val="0086252B"/>
    <w:rsid w:val="0086649A"/>
    <w:rsid w:val="00867039"/>
    <w:rsid w:val="00871EA0"/>
    <w:rsid w:val="00883E3C"/>
    <w:rsid w:val="0088516C"/>
    <w:rsid w:val="008917E3"/>
    <w:rsid w:val="008964B9"/>
    <w:rsid w:val="008A64AB"/>
    <w:rsid w:val="008B53CD"/>
    <w:rsid w:val="008C2490"/>
    <w:rsid w:val="008C2FD9"/>
    <w:rsid w:val="008D0B07"/>
    <w:rsid w:val="008E05F8"/>
    <w:rsid w:val="008E2208"/>
    <w:rsid w:val="008E4A32"/>
    <w:rsid w:val="008E7727"/>
    <w:rsid w:val="00903DF6"/>
    <w:rsid w:val="009110D7"/>
    <w:rsid w:val="009135E4"/>
    <w:rsid w:val="009153C0"/>
    <w:rsid w:val="009163B7"/>
    <w:rsid w:val="00920302"/>
    <w:rsid w:val="0092464D"/>
    <w:rsid w:val="009400D6"/>
    <w:rsid w:val="00940FF2"/>
    <w:rsid w:val="009478CF"/>
    <w:rsid w:val="00947D49"/>
    <w:rsid w:val="009503C6"/>
    <w:rsid w:val="0095085E"/>
    <w:rsid w:val="00951ADF"/>
    <w:rsid w:val="00951E61"/>
    <w:rsid w:val="00951E82"/>
    <w:rsid w:val="00952122"/>
    <w:rsid w:val="009622E9"/>
    <w:rsid w:val="0096421D"/>
    <w:rsid w:val="009757EB"/>
    <w:rsid w:val="0097655C"/>
    <w:rsid w:val="00976CB8"/>
    <w:rsid w:val="00976DC4"/>
    <w:rsid w:val="00985251"/>
    <w:rsid w:val="009865F7"/>
    <w:rsid w:val="00986791"/>
    <w:rsid w:val="00990880"/>
    <w:rsid w:val="009A6B30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9E30AC"/>
    <w:rsid w:val="00A0657A"/>
    <w:rsid w:val="00A11036"/>
    <w:rsid w:val="00A26CD6"/>
    <w:rsid w:val="00A30D84"/>
    <w:rsid w:val="00A35687"/>
    <w:rsid w:val="00A50898"/>
    <w:rsid w:val="00A515F3"/>
    <w:rsid w:val="00A5515A"/>
    <w:rsid w:val="00A66A5D"/>
    <w:rsid w:val="00A675E9"/>
    <w:rsid w:val="00A71595"/>
    <w:rsid w:val="00A74D52"/>
    <w:rsid w:val="00A8094C"/>
    <w:rsid w:val="00AA0E3A"/>
    <w:rsid w:val="00AA1925"/>
    <w:rsid w:val="00AA3532"/>
    <w:rsid w:val="00AB1BDF"/>
    <w:rsid w:val="00AB1C79"/>
    <w:rsid w:val="00AB5CE9"/>
    <w:rsid w:val="00AC0410"/>
    <w:rsid w:val="00AC1D9D"/>
    <w:rsid w:val="00AC5274"/>
    <w:rsid w:val="00AD3FCC"/>
    <w:rsid w:val="00AE2405"/>
    <w:rsid w:val="00AE67A7"/>
    <w:rsid w:val="00AF3AF7"/>
    <w:rsid w:val="00B00D96"/>
    <w:rsid w:val="00B1287B"/>
    <w:rsid w:val="00B14E0B"/>
    <w:rsid w:val="00B176C0"/>
    <w:rsid w:val="00B2276E"/>
    <w:rsid w:val="00B279F0"/>
    <w:rsid w:val="00B30993"/>
    <w:rsid w:val="00B32BEA"/>
    <w:rsid w:val="00B34AF8"/>
    <w:rsid w:val="00B3665B"/>
    <w:rsid w:val="00B44113"/>
    <w:rsid w:val="00B51DA1"/>
    <w:rsid w:val="00B55137"/>
    <w:rsid w:val="00B56398"/>
    <w:rsid w:val="00B62587"/>
    <w:rsid w:val="00B6631F"/>
    <w:rsid w:val="00B66A88"/>
    <w:rsid w:val="00B72BE6"/>
    <w:rsid w:val="00B768EC"/>
    <w:rsid w:val="00B801B6"/>
    <w:rsid w:val="00B82FCA"/>
    <w:rsid w:val="00B87775"/>
    <w:rsid w:val="00B91D18"/>
    <w:rsid w:val="00B95206"/>
    <w:rsid w:val="00B95ADF"/>
    <w:rsid w:val="00B967B3"/>
    <w:rsid w:val="00B97A1C"/>
    <w:rsid w:val="00BA416E"/>
    <w:rsid w:val="00BB41E1"/>
    <w:rsid w:val="00BC187D"/>
    <w:rsid w:val="00BC40F0"/>
    <w:rsid w:val="00BC51C3"/>
    <w:rsid w:val="00BC5341"/>
    <w:rsid w:val="00BC7F63"/>
    <w:rsid w:val="00BD7B1A"/>
    <w:rsid w:val="00BE1178"/>
    <w:rsid w:val="00BF01C0"/>
    <w:rsid w:val="00BF487F"/>
    <w:rsid w:val="00BF54FD"/>
    <w:rsid w:val="00BF5F5B"/>
    <w:rsid w:val="00BF6F4B"/>
    <w:rsid w:val="00C04D82"/>
    <w:rsid w:val="00C074F9"/>
    <w:rsid w:val="00C07A60"/>
    <w:rsid w:val="00C15020"/>
    <w:rsid w:val="00C22018"/>
    <w:rsid w:val="00C23577"/>
    <w:rsid w:val="00C24074"/>
    <w:rsid w:val="00C27F16"/>
    <w:rsid w:val="00C3391A"/>
    <w:rsid w:val="00C52A01"/>
    <w:rsid w:val="00C54696"/>
    <w:rsid w:val="00C60016"/>
    <w:rsid w:val="00C66F6A"/>
    <w:rsid w:val="00C67A19"/>
    <w:rsid w:val="00C73108"/>
    <w:rsid w:val="00C754DF"/>
    <w:rsid w:val="00C7765D"/>
    <w:rsid w:val="00C835BD"/>
    <w:rsid w:val="00C8428A"/>
    <w:rsid w:val="00C84DF7"/>
    <w:rsid w:val="00C865FE"/>
    <w:rsid w:val="00CA0BBC"/>
    <w:rsid w:val="00CA5F11"/>
    <w:rsid w:val="00CC28D4"/>
    <w:rsid w:val="00CC59A1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0A8F"/>
    <w:rsid w:val="00D44013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A785C"/>
    <w:rsid w:val="00DB0AA8"/>
    <w:rsid w:val="00DB1AEE"/>
    <w:rsid w:val="00DB2672"/>
    <w:rsid w:val="00DC16DA"/>
    <w:rsid w:val="00DC747E"/>
    <w:rsid w:val="00DD3FE1"/>
    <w:rsid w:val="00DD47CC"/>
    <w:rsid w:val="00DD5DAF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5095C"/>
    <w:rsid w:val="00E61DF3"/>
    <w:rsid w:val="00E620D1"/>
    <w:rsid w:val="00E66A2A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B50D3"/>
    <w:rsid w:val="00EC6998"/>
    <w:rsid w:val="00EC75A5"/>
    <w:rsid w:val="00EC7930"/>
    <w:rsid w:val="00ED23BB"/>
    <w:rsid w:val="00ED3682"/>
    <w:rsid w:val="00ED3A84"/>
    <w:rsid w:val="00ED6180"/>
    <w:rsid w:val="00ED7062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28B"/>
    <w:rsid w:val="00F14596"/>
    <w:rsid w:val="00F149A3"/>
    <w:rsid w:val="00F22D5E"/>
    <w:rsid w:val="00F25150"/>
    <w:rsid w:val="00F259B4"/>
    <w:rsid w:val="00F40000"/>
    <w:rsid w:val="00F41308"/>
    <w:rsid w:val="00F43C88"/>
    <w:rsid w:val="00F67369"/>
    <w:rsid w:val="00F70156"/>
    <w:rsid w:val="00F729CC"/>
    <w:rsid w:val="00F7376F"/>
    <w:rsid w:val="00F74270"/>
    <w:rsid w:val="00F818BA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E07F4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D5DAF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center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2D7169"/>
    <w:pPr>
      <w:tabs>
        <w:tab w:val="left" w:pos="1260"/>
        <w:tab w:val="right" w:leader="dot" w:pos="9639"/>
      </w:tabs>
      <w:spacing w:line="276" w:lineRule="auto"/>
      <w:ind w:left="-567" w:right="-284" w:firstLine="0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3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1"/>
    <w:uiPriority w:val="39"/>
    <w:semiHidden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2"/>
    <w:link w:val="40"/>
    <w:rsid w:val="00DD5DA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D5DAF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D5DAF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center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2D7169"/>
    <w:pPr>
      <w:tabs>
        <w:tab w:val="left" w:pos="1260"/>
        <w:tab w:val="right" w:leader="dot" w:pos="9639"/>
      </w:tabs>
      <w:spacing w:line="276" w:lineRule="auto"/>
      <w:ind w:left="-567" w:right="-284" w:firstLine="0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3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1"/>
    <w:uiPriority w:val="39"/>
    <w:semiHidden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2"/>
    <w:link w:val="40"/>
    <w:rsid w:val="00DD5DA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D5DAF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lemente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niim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tline@elementec.ru" TargetMode="External"/><Relationship Id="rId10" Type="http://schemas.openxmlformats.org/officeDocument/2006/relationships/hyperlink" Target="mailto:etyutyunova@niim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55F5-6B23-49F7-941E-482087C0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15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Тютюнова Эльвира Факиловна</cp:lastModifiedBy>
  <cp:revision>137</cp:revision>
  <cp:lastPrinted>2019-10-10T10:34:00Z</cp:lastPrinted>
  <dcterms:created xsi:type="dcterms:W3CDTF">2019-01-18T07:59:00Z</dcterms:created>
  <dcterms:modified xsi:type="dcterms:W3CDTF">2020-04-22T09:17:00Z</dcterms:modified>
</cp:coreProperties>
</file>