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5A" w:rsidRPr="00B4245A" w:rsidRDefault="00B4245A" w:rsidP="00B4245A">
      <w:pPr>
        <w:pStyle w:val="a3"/>
        <w:pBdr>
          <w:bottom w:val="double" w:sz="4" w:space="1" w:color="808080" w:themeColor="background1" w:themeShade="80"/>
        </w:pBdr>
        <w:spacing w:line="360" w:lineRule="auto"/>
        <w:jc w:val="center"/>
        <w:rPr>
          <w:rStyle w:val="11"/>
          <w:b w:val="0"/>
          <w:color w:val="244061" w:themeColor="accent1" w:themeShade="8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C4187D">
        <w:rPr>
          <w:bCs/>
          <w:noProof/>
          <w:color w:val="244061" w:themeColor="accent1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AB04B2" wp14:editId="37DFE66C">
            <wp:simplePos x="0" y="0"/>
            <wp:positionH relativeFrom="column">
              <wp:posOffset>8142605</wp:posOffset>
            </wp:positionH>
            <wp:positionV relativeFrom="paragraph">
              <wp:posOffset>256540</wp:posOffset>
            </wp:positionV>
            <wp:extent cx="942340" cy="7594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45A">
        <w:rPr>
          <w:rStyle w:val="11"/>
          <w:b w:val="0"/>
          <w:color w:val="244061" w:themeColor="accent1" w:themeShade="80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ПРОЦЕДУРЫ БОРЬБЫ С НЕДОБРОСОВЕСТНОСТЬЮ, ДУБЛИРОВАНИЕМ, ПЛАГИАТОМ</w:t>
      </w:r>
    </w:p>
    <w:p w:rsidR="00B4245A" w:rsidRDefault="00B4245A" w:rsidP="00B4245A">
      <w:pPr>
        <w:pStyle w:val="a3"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B4245A">
        <w:rPr>
          <w:rStyle w:val="11"/>
          <w:color w:val="404040" w:themeColor="text1" w:themeTint="BF"/>
          <w:sz w:val="28"/>
          <w:szCs w:val="28"/>
        </w:rPr>
        <w:t>Борьба с недобросовестно</w:t>
      </w:r>
      <w:r>
        <w:rPr>
          <w:rStyle w:val="11"/>
          <w:color w:val="404040" w:themeColor="text1" w:themeTint="BF"/>
          <w:sz w:val="28"/>
          <w:szCs w:val="28"/>
        </w:rPr>
        <w:t>стью, дублированием и пл</w:t>
      </w:r>
      <w:bookmarkStart w:id="0" w:name="_GoBack"/>
      <w:bookmarkEnd w:id="0"/>
      <w:r>
        <w:rPr>
          <w:rStyle w:val="11"/>
          <w:color w:val="404040" w:themeColor="text1" w:themeTint="BF"/>
          <w:sz w:val="28"/>
          <w:szCs w:val="28"/>
        </w:rPr>
        <w:t>агиатом</w:t>
      </w:r>
    </w:p>
    <w:p w:rsidR="00B4245A" w:rsidRPr="00B4245A" w:rsidRDefault="00B4245A" w:rsidP="00B4245A">
      <w:pPr>
        <w:pStyle w:val="a3"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B4245A">
        <w:rPr>
          <w:sz w:val="28"/>
          <w:szCs w:val="28"/>
        </w:rPr>
        <w:t>Редакторы должны, по возможности, выявлять недобросовестные и дублирующие (повторяющиеся) публикации, прежде</w:t>
      </w:r>
      <w:r>
        <w:rPr>
          <w:sz w:val="28"/>
          <w:szCs w:val="28"/>
        </w:rPr>
        <w:t xml:space="preserve"> всего, на предпечатной стадии.</w:t>
      </w:r>
    </w:p>
    <w:p w:rsidR="00B4245A" w:rsidRDefault="00B4245A" w:rsidP="00B4245A">
      <w:pPr>
        <w:pStyle w:val="a3"/>
        <w:spacing w:line="360" w:lineRule="auto"/>
        <w:jc w:val="both"/>
        <w:rPr>
          <w:sz w:val="28"/>
          <w:szCs w:val="28"/>
        </w:rPr>
      </w:pPr>
      <w:r w:rsidRPr="00B4245A">
        <w:rPr>
          <w:sz w:val="28"/>
          <w:szCs w:val="28"/>
        </w:rPr>
        <w:t>В этих вопросах редакторы должны (по возможности) следовать рекомендациям международного Комитета публикационной этики (СОРЕ) -</w:t>
      </w:r>
      <w:r w:rsidRPr="00B4245A">
        <w:rPr>
          <w:color w:val="244061" w:themeColor="accent1" w:themeShade="80"/>
          <w:sz w:val="28"/>
          <w:szCs w:val="28"/>
        </w:rPr>
        <w:t xml:space="preserve"> </w:t>
      </w:r>
      <w:hyperlink r:id="rId6" w:tgtFrame="_blank" w:history="1"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http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</w:rPr>
          <w:t>://</w:t>
        </w:r>
        <w:proofErr w:type="spellStart"/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publicationethics</w:t>
        </w:r>
        <w:proofErr w:type="spellEnd"/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</w:rPr>
          <w:t>.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org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</w:rPr>
          <w:t>/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resources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</w:rPr>
          <w:t>/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flowcharts</w:t>
        </w:r>
      </w:hyperlink>
      <w:r>
        <w:rPr>
          <w:sz w:val="28"/>
          <w:szCs w:val="28"/>
        </w:rPr>
        <w:t>.</w:t>
      </w:r>
    </w:p>
    <w:p w:rsidR="00B4245A" w:rsidRDefault="00B4245A" w:rsidP="00B4245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B4245A">
        <w:rPr>
          <w:sz w:val="28"/>
          <w:szCs w:val="28"/>
        </w:rPr>
        <w:t>В случае обнаружения в статье элементов копирования из других научных трудов (плагиата) или фактов публикации авторами одной и той же статьи в разных журналах редакция предпринимает меры к выяснению причин этого нарушения этики публикаций, уведомляет об этом факте авторов и оставляет за собой право в дальнейшем не допускать к рассмотрению их статьи.</w:t>
      </w:r>
      <w:proofErr w:type="gramEnd"/>
    </w:p>
    <w:p w:rsidR="00B4245A" w:rsidRDefault="00B4245A" w:rsidP="00B4245A">
      <w:pPr>
        <w:pStyle w:val="a3"/>
        <w:spacing w:line="360" w:lineRule="auto"/>
        <w:jc w:val="both"/>
        <w:rPr>
          <w:sz w:val="28"/>
          <w:szCs w:val="28"/>
        </w:rPr>
      </w:pPr>
      <w:r w:rsidRPr="00B4245A">
        <w:rPr>
          <w:sz w:val="28"/>
          <w:szCs w:val="28"/>
        </w:rPr>
        <w:t xml:space="preserve"> Если плагиат или факт дублирования публикаций обнаружен на стадии рецензирования или редактирования статьи, она должна быть возвращена авторам для должно</w:t>
      </w:r>
      <w:r>
        <w:rPr>
          <w:sz w:val="28"/>
          <w:szCs w:val="28"/>
        </w:rPr>
        <w:t>й переработки или отклонена.</w:t>
      </w:r>
    </w:p>
    <w:p w:rsidR="00B4245A" w:rsidRPr="00B4245A" w:rsidRDefault="00B4245A" w:rsidP="00B4245A">
      <w:pPr>
        <w:pStyle w:val="a3"/>
        <w:spacing w:line="360" w:lineRule="auto"/>
        <w:jc w:val="both"/>
        <w:rPr>
          <w:sz w:val="28"/>
          <w:szCs w:val="28"/>
        </w:rPr>
      </w:pPr>
      <w:r w:rsidRPr="00B4245A">
        <w:rPr>
          <w:sz w:val="28"/>
          <w:szCs w:val="28"/>
        </w:rPr>
        <w:t>Если плагиат или факты дублирования публикаций, а также размещения в статье недостоверной информации обнаружен уже после выпуска журнала, редакция оставляет за собой право опубликовать соответствующее разъяснение для читателей в ближайшем номере журнала, а также должным образом пометить страницы с этой статьей в электронной версии и на сайте журнала «</w:t>
      </w:r>
      <w:r w:rsidRPr="00B4245A">
        <w:rPr>
          <w:sz w:val="28"/>
          <w:szCs w:val="28"/>
        </w:rPr>
        <w:t>Электронная техника. Серия 3. Микроэлектроника»</w:t>
      </w:r>
      <w:r w:rsidRPr="00B4245A">
        <w:rPr>
          <w:sz w:val="28"/>
          <w:szCs w:val="28"/>
        </w:rPr>
        <w:t>, либо вовсе исключить эту статью из электронной версии (с уведомлением читателей и международных баз данных).</w:t>
      </w:r>
    </w:p>
    <w:p w:rsidR="00B4245A" w:rsidRPr="00B4245A" w:rsidRDefault="00B4245A" w:rsidP="00B4245A">
      <w:pPr>
        <w:pStyle w:val="a3"/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B4245A">
        <w:rPr>
          <w:rStyle w:val="11"/>
          <w:color w:val="404040" w:themeColor="text1" w:themeTint="BF"/>
          <w:sz w:val="28"/>
          <w:szCs w:val="28"/>
        </w:rPr>
        <w:t>Урегулирование жалоб и споров</w:t>
      </w:r>
    </w:p>
    <w:p w:rsidR="00B4245A" w:rsidRDefault="00B4245A" w:rsidP="00B4245A">
      <w:pPr>
        <w:pStyle w:val="a3"/>
        <w:spacing w:line="360" w:lineRule="auto"/>
        <w:jc w:val="both"/>
        <w:rPr>
          <w:sz w:val="28"/>
          <w:szCs w:val="28"/>
        </w:rPr>
      </w:pPr>
      <w:r w:rsidRPr="00B4245A">
        <w:rPr>
          <w:sz w:val="28"/>
          <w:szCs w:val="28"/>
        </w:rPr>
        <w:t xml:space="preserve">Прямые контакты являются основным и наиболее предпочтительным способом связи (в том числе и для урегулирования спорных вопросов) между редакцией и авторами в процессе рассмотрения и </w:t>
      </w:r>
      <w:r>
        <w:rPr>
          <w:sz w:val="28"/>
          <w:szCs w:val="28"/>
        </w:rPr>
        <w:t>подготовки статей к публикации.</w:t>
      </w:r>
    </w:p>
    <w:p w:rsidR="00B4245A" w:rsidRDefault="00B4245A" w:rsidP="00B4245A">
      <w:pPr>
        <w:pStyle w:val="a3"/>
        <w:spacing w:line="360" w:lineRule="auto"/>
        <w:jc w:val="both"/>
        <w:rPr>
          <w:sz w:val="28"/>
          <w:szCs w:val="28"/>
        </w:rPr>
      </w:pPr>
      <w:r w:rsidRPr="00B4245A">
        <w:rPr>
          <w:sz w:val="28"/>
          <w:szCs w:val="28"/>
        </w:rPr>
        <w:t xml:space="preserve">Редакторы при разборе жалоб и споров должны следовать рекомендациям международного Комитета публикационной этики (СОРЕ) - </w:t>
      </w:r>
      <w:hyperlink r:id="rId7" w:tgtFrame="_blank" w:history="1"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http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</w:rPr>
          <w:t>://</w:t>
        </w:r>
        <w:proofErr w:type="spellStart"/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publicationethics</w:t>
        </w:r>
        <w:proofErr w:type="spellEnd"/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</w:rPr>
          <w:t>.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org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</w:rPr>
          <w:t>/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resources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</w:rPr>
          <w:t>/</w:t>
        </w:r>
        <w:r w:rsidRPr="00B4245A">
          <w:rPr>
            <w:rStyle w:val="a5"/>
            <w:b/>
            <w:bCs/>
            <w:color w:val="244061" w:themeColor="accent1" w:themeShade="80"/>
            <w:sz w:val="28"/>
            <w:szCs w:val="28"/>
            <w:u w:val="none"/>
            <w:lang w:val="en-US"/>
          </w:rPr>
          <w:t>flowcharts</w:t>
        </w:r>
      </w:hyperlink>
      <w:r w:rsidRPr="00B4245A">
        <w:rPr>
          <w:sz w:val="28"/>
          <w:szCs w:val="28"/>
        </w:rPr>
        <w:t>.</w:t>
      </w:r>
    </w:p>
    <w:p w:rsidR="00B4245A" w:rsidRPr="00B4245A" w:rsidRDefault="00B4245A" w:rsidP="00B4245A">
      <w:pPr>
        <w:pStyle w:val="a3"/>
        <w:spacing w:line="360" w:lineRule="auto"/>
        <w:jc w:val="both"/>
        <w:rPr>
          <w:sz w:val="28"/>
          <w:szCs w:val="28"/>
        </w:rPr>
      </w:pPr>
      <w:r w:rsidRPr="00B4245A">
        <w:rPr>
          <w:sz w:val="28"/>
          <w:szCs w:val="28"/>
        </w:rPr>
        <w:t>Авторы, подающие жалобы в редакции журналов по тем или иным вопросам, должны быть уверены, что эти жалобы будут рассмотрены в разумные сроки.</w:t>
      </w:r>
    </w:p>
    <w:p w:rsidR="002B3F77" w:rsidRDefault="002B3F77"/>
    <w:sectPr w:rsidR="002B3F77" w:rsidSect="00B4245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5A"/>
    <w:rsid w:val="002B3F77"/>
    <w:rsid w:val="00894176"/>
    <w:rsid w:val="00B4245A"/>
    <w:rsid w:val="00D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1"/>
    <w:basedOn w:val="a0"/>
    <w:rsid w:val="00B4245A"/>
    <w:rPr>
      <w:b/>
      <w:bCs/>
      <w:color w:val="FF0000"/>
    </w:rPr>
  </w:style>
  <w:style w:type="character" w:styleId="a4">
    <w:name w:val="Strong"/>
    <w:basedOn w:val="a0"/>
    <w:uiPriority w:val="22"/>
    <w:qFormat/>
    <w:rsid w:val="00B4245A"/>
    <w:rPr>
      <w:b/>
      <w:bCs/>
    </w:rPr>
  </w:style>
  <w:style w:type="character" w:styleId="a5">
    <w:name w:val="Hyperlink"/>
    <w:basedOn w:val="a0"/>
    <w:uiPriority w:val="99"/>
    <w:semiHidden/>
    <w:unhideWhenUsed/>
    <w:rsid w:val="00B42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1"/>
    <w:basedOn w:val="a0"/>
    <w:rsid w:val="00B4245A"/>
    <w:rPr>
      <w:b/>
      <w:bCs/>
      <w:color w:val="FF0000"/>
    </w:rPr>
  </w:style>
  <w:style w:type="character" w:styleId="a4">
    <w:name w:val="Strong"/>
    <w:basedOn w:val="a0"/>
    <w:uiPriority w:val="22"/>
    <w:qFormat/>
    <w:rsid w:val="00B4245A"/>
    <w:rPr>
      <w:b/>
      <w:bCs/>
    </w:rPr>
  </w:style>
  <w:style w:type="character" w:styleId="a5">
    <w:name w:val="Hyperlink"/>
    <w:basedOn w:val="a0"/>
    <w:uiPriority w:val="99"/>
    <w:semiHidden/>
    <w:unhideWhenUsed/>
    <w:rsid w:val="00B42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6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6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ethics.org/resources/flowchar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ethics.org/resources/flowchar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1</cp:revision>
  <dcterms:created xsi:type="dcterms:W3CDTF">2017-08-29T13:02:00Z</dcterms:created>
  <dcterms:modified xsi:type="dcterms:W3CDTF">2017-08-29T13:12:00Z</dcterms:modified>
</cp:coreProperties>
</file>