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8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273"/>
        <w:gridCol w:w="2395"/>
        <w:gridCol w:w="1521"/>
        <w:gridCol w:w="1172"/>
        <w:gridCol w:w="709"/>
        <w:gridCol w:w="708"/>
        <w:gridCol w:w="823"/>
        <w:gridCol w:w="1031"/>
      </w:tblGrid>
      <w:tr w:rsidR="00224769" w:rsidTr="00224769">
        <w:tc>
          <w:tcPr>
            <w:tcW w:w="26" w:type="dxa"/>
            <w:shd w:val="clear" w:color="FFFFFF" w:fill="auto"/>
            <w:vAlign w:val="bottom"/>
          </w:tcPr>
          <w:p w:rsidR="00224769" w:rsidRDefault="00224769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(ГОСТ ,ТУ, ОСТ, спецификация или др.)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к п. 4.3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</w:tr>
      <w:tr w:rsidR="00224769" w:rsidTr="00224769">
        <w:tc>
          <w:tcPr>
            <w:tcW w:w="26" w:type="dxa"/>
            <w:shd w:val="clear" w:color="FFFFFF" w:fill="auto"/>
            <w:vAlign w:val="bottom"/>
          </w:tcPr>
          <w:p w:rsidR="00224769" w:rsidRDefault="00224769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075798" w:rsidRDefault="00224769" w:rsidP="0074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Методика измерений массовой доли аммиака в пробах водного раствора аммиака  (</w:t>
            </w:r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NH</w:t>
            </w:r>
            <w:r w:rsidRPr="0007579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OH</w:t>
            </w: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29%) методом кислотно-основного титрования (диапазон измерений 23-30 масс</w:t>
            </w:r>
            <w:proofErr w:type="gram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Toledo</w:t>
            </w: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Default="00224769" w:rsidP="00AE03F1">
            <w:pPr>
              <w:jc w:val="center"/>
            </w:pPr>
            <w:r w:rsidRPr="008020C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4769" w:rsidRPr="008A152E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8A152E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8A152E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3F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769" w:rsidTr="00224769">
        <w:tc>
          <w:tcPr>
            <w:tcW w:w="26" w:type="dxa"/>
            <w:shd w:val="clear" w:color="FFFFFF" w:fill="auto"/>
            <w:vAlign w:val="bottom"/>
          </w:tcPr>
          <w:p w:rsidR="00224769" w:rsidRDefault="00224769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075798" w:rsidRDefault="00224769" w:rsidP="0074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Методика измерений массовой доли аммиака в пробах 2%-ого раствора аммиака водного методом кислотно-основного титрования (диапазон измерений 1-5 масс</w:t>
            </w:r>
            <w:proofErr w:type="gram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Toledo</w:t>
            </w: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Default="00224769" w:rsidP="00AE03F1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4769" w:rsidRPr="008A152E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075798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8A152E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3F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769" w:rsidTr="00224769">
        <w:tc>
          <w:tcPr>
            <w:tcW w:w="26" w:type="dxa"/>
            <w:shd w:val="clear" w:color="FFFFFF" w:fill="auto"/>
            <w:vAlign w:val="bottom"/>
          </w:tcPr>
          <w:p w:rsidR="00224769" w:rsidRDefault="00224769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74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измерений массовой доли пероксида водорода в пробах перекиси водорода методом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перманганатометрического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титрования (диапазон измерений 30-32 масс</w:t>
            </w:r>
            <w:proofErr w:type="gram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Toledo</w:t>
            </w: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9A5832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020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745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769" w:rsidTr="00224769">
        <w:tc>
          <w:tcPr>
            <w:tcW w:w="26" w:type="dxa"/>
            <w:shd w:val="clear" w:color="FFFFFF" w:fill="auto"/>
            <w:vAlign w:val="bottom"/>
          </w:tcPr>
          <w:p w:rsidR="00224769" w:rsidRDefault="00224769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74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измерений основного вещества (аммиака) в пробах суспензии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Klebosol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методом кислотно-основного титрования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9A5832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020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745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769" w:rsidTr="00224769">
        <w:tc>
          <w:tcPr>
            <w:tcW w:w="26" w:type="dxa"/>
            <w:shd w:val="clear" w:color="FFFFFF" w:fill="auto"/>
            <w:vAlign w:val="bottom"/>
          </w:tcPr>
          <w:p w:rsidR="00224769" w:rsidRDefault="00224769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74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измерений массовых долей элементов (примесей) в пробах перекиси водорода методом масс-спектрометрии с индуктивно связанной плазмой (36 элементов, диапазон измерений 5-150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9A5832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020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745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769" w:rsidTr="00224769">
        <w:tc>
          <w:tcPr>
            <w:tcW w:w="26" w:type="dxa"/>
            <w:shd w:val="clear" w:color="FFFFFF" w:fill="auto"/>
            <w:vAlign w:val="bottom"/>
          </w:tcPr>
          <w:p w:rsidR="00224769" w:rsidRDefault="00224769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74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измерений массовых долей элементов (примесей) в пробах аммиака водного методом масс-спектрометрии с индуктивно связанной плазмой (36 элементов, диапазон измерений 5-500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9A5832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020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745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769" w:rsidTr="00224769">
        <w:tc>
          <w:tcPr>
            <w:tcW w:w="26" w:type="dxa"/>
            <w:shd w:val="clear" w:color="FFFFFF" w:fill="auto"/>
            <w:vAlign w:val="bottom"/>
          </w:tcPr>
          <w:p w:rsidR="00224769" w:rsidRDefault="00224769"/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Default="00224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075798" w:rsidRDefault="00224769" w:rsidP="0074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измерений массовых долей элементов (примесей) в пробах сверхчистой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>деионизованной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воды  методом масс-спектрометрии с индуктивно связанной плазмой (36 элементов, диапазон измерений 1-100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, для бора: 20-100 </w:t>
            </w:r>
            <w:proofErr w:type="spellStart"/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rFonts w:ascii="Times New Roman" w:hAnsi="Times New Roman" w:cs="Times New Roman"/>
                <w:sz w:val="18"/>
                <w:szCs w:val="18"/>
              </w:rPr>
              <w:t xml:space="preserve"> и от 1 до 50 </w:t>
            </w:r>
            <w:r w:rsidRPr="00075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ppb</w:t>
            </w:r>
            <w:proofErr w:type="gram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9A5832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4769" w:rsidRPr="007455F4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020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4769" w:rsidRDefault="00224769" w:rsidP="00075798">
            <w:pPr>
              <w:jc w:val="center"/>
            </w:pPr>
            <w:r w:rsidRPr="00745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4769" w:rsidRPr="009719DD" w:rsidRDefault="00224769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6109" w:rsidRDefault="00576109">
      <w:bookmarkStart w:id="0" w:name="_GoBack"/>
      <w:bookmarkEnd w:id="0"/>
    </w:p>
    <w:sectPr w:rsidR="00576109" w:rsidSect="007D499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9"/>
    <w:rsid w:val="0007253B"/>
    <w:rsid w:val="00075798"/>
    <w:rsid w:val="001969E5"/>
    <w:rsid w:val="001C46CA"/>
    <w:rsid w:val="001D2DCD"/>
    <w:rsid w:val="00224769"/>
    <w:rsid w:val="002462AE"/>
    <w:rsid w:val="002611B1"/>
    <w:rsid w:val="00390D13"/>
    <w:rsid w:val="00416DBE"/>
    <w:rsid w:val="00474A9F"/>
    <w:rsid w:val="00523CD9"/>
    <w:rsid w:val="00576109"/>
    <w:rsid w:val="005F0F08"/>
    <w:rsid w:val="00605695"/>
    <w:rsid w:val="00627A15"/>
    <w:rsid w:val="006B5E5F"/>
    <w:rsid w:val="007455F4"/>
    <w:rsid w:val="007C25E1"/>
    <w:rsid w:val="007D499A"/>
    <w:rsid w:val="007F4CB7"/>
    <w:rsid w:val="008020CA"/>
    <w:rsid w:val="00846A5E"/>
    <w:rsid w:val="008A071E"/>
    <w:rsid w:val="008A152E"/>
    <w:rsid w:val="008C61EB"/>
    <w:rsid w:val="009719DD"/>
    <w:rsid w:val="009A0F5A"/>
    <w:rsid w:val="009A3FE3"/>
    <w:rsid w:val="009B12CF"/>
    <w:rsid w:val="009B2CB8"/>
    <w:rsid w:val="00A57A52"/>
    <w:rsid w:val="00A706B2"/>
    <w:rsid w:val="00A7314F"/>
    <w:rsid w:val="00A829CB"/>
    <w:rsid w:val="00AC4591"/>
    <w:rsid w:val="00AE03F1"/>
    <w:rsid w:val="00D927EA"/>
    <w:rsid w:val="00DA52D2"/>
    <w:rsid w:val="00DA702F"/>
    <w:rsid w:val="00DE52A4"/>
    <w:rsid w:val="00E229E0"/>
    <w:rsid w:val="00E5434A"/>
    <w:rsid w:val="00EF4D02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0757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5798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5798"/>
    <w:rPr>
      <w:rFonts w:ascii="Times New Roman" w:eastAsiaTheme="minorHAnsi" w:hAnsi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0757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5798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5798"/>
    <w:rPr>
      <w:rFonts w:ascii="Times New Roman" w:eastAsiaTheme="minorHAnsi" w:hAnsi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Промыслова Ирина Сергеевна</dc:creator>
  <cp:lastModifiedBy>Лукашова Ирина Викторовна</cp:lastModifiedBy>
  <cp:revision>4</cp:revision>
  <cp:lastPrinted>2020-08-03T04:27:00Z</cp:lastPrinted>
  <dcterms:created xsi:type="dcterms:W3CDTF">2020-08-21T07:05:00Z</dcterms:created>
  <dcterms:modified xsi:type="dcterms:W3CDTF">2020-08-27T13:53:00Z</dcterms:modified>
</cp:coreProperties>
</file>