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8B3" w:rsidRPr="001F1FE9" w:rsidRDefault="00372713" w:rsidP="001448B3">
      <w:pPr>
        <w:spacing w:after="0" w:line="240" w:lineRule="auto"/>
        <w:jc w:val="both"/>
        <w:rPr>
          <w:rFonts w:ascii="Cambria" w:hAnsi="Cambria"/>
          <w:b/>
        </w:rPr>
      </w:pPr>
      <w:r w:rsidRPr="001F1BDD">
        <w:rPr>
          <w:rFonts w:ascii="Cambria" w:hAnsi="Cambria"/>
          <w:b/>
        </w:rPr>
        <w:t>УДК</w:t>
      </w:r>
      <w:r w:rsidRPr="001F1FE9">
        <w:rPr>
          <w:rFonts w:ascii="Cambria" w:hAnsi="Cambria"/>
          <w:b/>
        </w:rPr>
        <w:t xml:space="preserve"> 004.89</w:t>
      </w:r>
    </w:p>
    <w:p w:rsidR="001448B3" w:rsidRPr="00D8185D" w:rsidRDefault="00D8185D" w:rsidP="001A2B2E">
      <w:pPr>
        <w:pStyle w:val="10"/>
      </w:pPr>
      <w:r>
        <w:t>МЕТОДЫ ИЗВЛЕЧЕНИЯ АКУСТИЧЕСКИХ ПРИЗНАКОВ В ЗАДАЧЕ РАСПОЗНАВАНИЯ РЕЧИ РЕКУРРЕНТНЫМИ НЕЙРОННЫМИ СЕТЯМИ С ДОЛГОЙ КРАТКОСРОЧНОЙ ПАМЯТЬЮ</w:t>
      </w:r>
    </w:p>
    <w:p w:rsidR="001448B3" w:rsidRDefault="00C700A1" w:rsidP="001448B3">
      <w:pPr>
        <w:spacing w:after="0" w:line="240" w:lineRule="auto"/>
        <w:ind w:firstLine="426"/>
        <w:jc w:val="both"/>
        <w:rPr>
          <w:rFonts w:ascii="Cambria" w:hAnsi="Cambria"/>
          <w:i/>
          <w:iCs/>
        </w:rPr>
      </w:pPr>
      <w:r>
        <w:rPr>
          <w:rStyle w:val="ab"/>
          <w:u w:val="single"/>
        </w:rPr>
        <w:t>Мошкарова</w:t>
      </w:r>
      <w:r>
        <w:rPr>
          <w:rStyle w:val="ab"/>
          <w:u w:val="single"/>
          <w:lang w:val="en-US"/>
        </w:rPr>
        <w:t> </w:t>
      </w:r>
      <w:r>
        <w:rPr>
          <w:rStyle w:val="ab"/>
          <w:u w:val="single"/>
        </w:rPr>
        <w:t>Лилия</w:t>
      </w:r>
      <w:r>
        <w:rPr>
          <w:rStyle w:val="ab"/>
          <w:u w:val="single"/>
          <w:lang w:val="en-US"/>
        </w:rPr>
        <w:t> </w:t>
      </w:r>
      <w:r w:rsidR="00D8185D" w:rsidRPr="00D8185D">
        <w:rPr>
          <w:rStyle w:val="ab"/>
          <w:u w:val="single"/>
        </w:rPr>
        <w:t>Айратовна</w:t>
      </w:r>
      <w:r>
        <w:rPr>
          <w:rStyle w:val="ab"/>
        </w:rPr>
        <w:t>,</w:t>
      </w:r>
      <w:r w:rsidR="00AA7049" w:rsidRPr="00AA7049">
        <w:rPr>
          <w:rStyle w:val="ab"/>
        </w:rPr>
        <w:t xml:space="preserve"> </w:t>
      </w:r>
      <w:r w:rsidR="00AA7049">
        <w:rPr>
          <w:rStyle w:val="ab"/>
        </w:rPr>
        <w:t>младший научный сотрудник </w:t>
      </w:r>
      <w:r w:rsidRPr="00C700A1">
        <w:rPr>
          <w:rStyle w:val="ab"/>
          <w:vertAlign w:val="superscript"/>
        </w:rPr>
        <w:t>1</w:t>
      </w:r>
      <w:r w:rsidR="00D200D1" w:rsidRPr="00612362">
        <w:rPr>
          <w:rStyle w:val="ab"/>
        </w:rPr>
        <w:t xml:space="preserve">, </w:t>
      </w:r>
      <w:proofErr w:type="spellStart"/>
      <w:r w:rsidR="00D8185D">
        <w:rPr>
          <w:rStyle w:val="ab"/>
          <w:lang w:val="en-US"/>
        </w:rPr>
        <w:t>lmoshkarova</w:t>
      </w:r>
      <w:proofErr w:type="spellEnd"/>
      <w:r w:rsidR="00D8185D" w:rsidRPr="00D8185D">
        <w:rPr>
          <w:rStyle w:val="ab"/>
        </w:rPr>
        <w:t>@</w:t>
      </w:r>
      <w:proofErr w:type="spellStart"/>
      <w:r w:rsidR="00D8185D">
        <w:rPr>
          <w:rStyle w:val="ab"/>
          <w:lang w:val="en-US"/>
        </w:rPr>
        <w:t>niime</w:t>
      </w:r>
      <w:proofErr w:type="spellEnd"/>
      <w:r w:rsidR="00D8185D" w:rsidRPr="00D8185D">
        <w:rPr>
          <w:rStyle w:val="ab"/>
        </w:rPr>
        <w:t>.</w:t>
      </w:r>
      <w:proofErr w:type="spellStart"/>
      <w:r w:rsidR="00D8185D">
        <w:rPr>
          <w:rStyle w:val="ab"/>
          <w:lang w:val="en-US"/>
        </w:rPr>
        <w:t>ru</w:t>
      </w:r>
      <w:proofErr w:type="spellEnd"/>
      <w:r w:rsidR="00D200D1" w:rsidRPr="00612362">
        <w:rPr>
          <w:rStyle w:val="ab"/>
        </w:rPr>
        <w:t xml:space="preserve">, </w:t>
      </w:r>
      <w:r w:rsidR="00D8185D" w:rsidRPr="00D8185D">
        <w:rPr>
          <w:rFonts w:ascii="Cambria" w:hAnsi="Cambria"/>
          <w:i/>
          <w:iCs/>
        </w:rPr>
        <w:t>+</w:t>
      </w:r>
      <w:r w:rsidR="00B41AF3" w:rsidRPr="00B41AF3">
        <w:rPr>
          <w:rFonts w:ascii="Cambria" w:hAnsi="Cambria"/>
          <w:i/>
          <w:iCs/>
        </w:rPr>
        <w:t>7</w:t>
      </w:r>
      <w:r w:rsidR="00B41AF3">
        <w:rPr>
          <w:rFonts w:ascii="Cambria" w:hAnsi="Cambria"/>
          <w:i/>
          <w:iCs/>
          <w:lang w:val="en-US"/>
        </w:rPr>
        <w:t> </w:t>
      </w:r>
      <w:r w:rsidR="00D8185D" w:rsidRPr="00410B06">
        <w:rPr>
          <w:rFonts w:ascii="Cambria" w:hAnsi="Cambria"/>
          <w:i/>
          <w:iCs/>
        </w:rPr>
        <w:t>(915)</w:t>
      </w:r>
      <w:r w:rsidR="00B41AF3">
        <w:rPr>
          <w:rFonts w:ascii="Cambria" w:hAnsi="Cambria"/>
          <w:i/>
          <w:iCs/>
          <w:lang w:val="en-US"/>
        </w:rPr>
        <w:t> </w:t>
      </w:r>
      <w:r w:rsidR="00D8185D" w:rsidRPr="00410B06">
        <w:rPr>
          <w:rFonts w:ascii="Cambria" w:hAnsi="Cambria"/>
          <w:i/>
          <w:iCs/>
        </w:rPr>
        <w:t>480-92-72</w:t>
      </w:r>
    </w:p>
    <w:p w:rsidR="00797D14" w:rsidRPr="00C700A1" w:rsidRDefault="00C700A1" w:rsidP="00797D14">
      <w:pPr>
        <w:spacing w:after="0" w:line="240" w:lineRule="auto"/>
        <w:ind w:firstLine="426"/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Тельминов Олег Александрович, к</w:t>
      </w:r>
      <w:r w:rsidRPr="00C700A1">
        <w:rPr>
          <w:rFonts w:ascii="Cambria" w:hAnsi="Cambria"/>
          <w:i/>
          <w:iCs/>
        </w:rPr>
        <w:t>.</w:t>
      </w:r>
      <w:r w:rsidR="001301B8">
        <w:rPr>
          <w:rFonts w:ascii="Cambria" w:hAnsi="Cambria"/>
          <w:i/>
          <w:iCs/>
        </w:rPr>
        <w:t>т</w:t>
      </w:r>
      <w:r w:rsidRPr="00C700A1">
        <w:rPr>
          <w:rFonts w:ascii="Cambria" w:hAnsi="Cambria"/>
          <w:i/>
          <w:iCs/>
        </w:rPr>
        <w:t>.</w:t>
      </w:r>
      <w:r>
        <w:rPr>
          <w:rFonts w:ascii="Cambria" w:hAnsi="Cambria"/>
          <w:i/>
          <w:iCs/>
        </w:rPr>
        <w:t>н</w:t>
      </w:r>
      <w:r w:rsidRPr="00C700A1">
        <w:rPr>
          <w:rFonts w:ascii="Cambria" w:hAnsi="Cambria"/>
          <w:i/>
          <w:iCs/>
        </w:rPr>
        <w:t>.</w:t>
      </w:r>
      <w:r w:rsidR="00B41AF3">
        <w:rPr>
          <w:rFonts w:ascii="Cambria" w:hAnsi="Cambria"/>
          <w:i/>
          <w:iCs/>
        </w:rPr>
        <w:t>, начальник лаборатории</w:t>
      </w:r>
      <w:r w:rsidRPr="00C700A1">
        <w:rPr>
          <w:rFonts w:ascii="Cambria" w:hAnsi="Cambria"/>
          <w:i/>
          <w:iCs/>
          <w:vertAlign w:val="superscript"/>
        </w:rPr>
        <w:t>1</w:t>
      </w:r>
      <w:r w:rsidR="00B41AF3">
        <w:rPr>
          <w:rFonts w:ascii="Cambria" w:hAnsi="Cambria"/>
          <w:i/>
          <w:iCs/>
        </w:rPr>
        <w:t xml:space="preserve">, </w:t>
      </w:r>
      <w:proofErr w:type="spellStart"/>
      <w:r w:rsidR="001301B8">
        <w:rPr>
          <w:rStyle w:val="ab"/>
          <w:lang w:val="en-US"/>
        </w:rPr>
        <w:t>otelminov</w:t>
      </w:r>
      <w:proofErr w:type="spellEnd"/>
      <w:r w:rsidR="001301B8" w:rsidRPr="001301B8">
        <w:rPr>
          <w:rStyle w:val="ab"/>
        </w:rPr>
        <w:t>@</w:t>
      </w:r>
      <w:proofErr w:type="spellStart"/>
      <w:r w:rsidR="001301B8">
        <w:rPr>
          <w:rStyle w:val="ab"/>
          <w:lang w:val="en-US"/>
        </w:rPr>
        <w:t>niime</w:t>
      </w:r>
      <w:proofErr w:type="spellEnd"/>
      <w:r w:rsidR="001301B8" w:rsidRPr="001301B8">
        <w:rPr>
          <w:rStyle w:val="ab"/>
        </w:rPr>
        <w:t>.</w:t>
      </w:r>
      <w:proofErr w:type="spellStart"/>
      <w:r w:rsidR="001301B8">
        <w:rPr>
          <w:rStyle w:val="ab"/>
          <w:lang w:val="en-US"/>
        </w:rPr>
        <w:t>ru</w:t>
      </w:r>
      <w:proofErr w:type="spellEnd"/>
      <w:r w:rsidR="001301B8" w:rsidRPr="001301B8">
        <w:rPr>
          <w:rStyle w:val="ab"/>
        </w:rPr>
        <w:t xml:space="preserve">, </w:t>
      </w:r>
      <w:r w:rsidR="00B41AF3">
        <w:rPr>
          <w:rFonts w:ascii="Cambria" w:hAnsi="Cambria"/>
          <w:i/>
          <w:iCs/>
        </w:rPr>
        <w:t>+7</w:t>
      </w:r>
      <w:r w:rsidR="00B41AF3">
        <w:rPr>
          <w:rFonts w:ascii="Cambria" w:hAnsi="Cambria"/>
          <w:i/>
          <w:iCs/>
          <w:lang w:val="en-US"/>
        </w:rPr>
        <w:t> </w:t>
      </w:r>
      <w:r w:rsidR="00B41AF3">
        <w:rPr>
          <w:rFonts w:ascii="Cambria" w:hAnsi="Cambria"/>
          <w:i/>
          <w:iCs/>
        </w:rPr>
        <w:t>(495)</w:t>
      </w:r>
      <w:r w:rsidR="00B41AF3">
        <w:rPr>
          <w:rFonts w:ascii="Cambria" w:hAnsi="Cambria"/>
          <w:i/>
          <w:iCs/>
          <w:lang w:val="en-US"/>
        </w:rPr>
        <w:t> </w:t>
      </w:r>
      <w:r w:rsidR="00797D14" w:rsidRPr="00797D14">
        <w:rPr>
          <w:rFonts w:ascii="Cambria" w:hAnsi="Cambria"/>
          <w:i/>
          <w:iCs/>
        </w:rPr>
        <w:t>229-74-97</w:t>
      </w:r>
    </w:p>
    <w:p w:rsidR="00C700A1" w:rsidRPr="000E5A40" w:rsidRDefault="00C700A1" w:rsidP="00797D14">
      <w:pPr>
        <w:spacing w:after="0" w:line="240" w:lineRule="auto"/>
        <w:ind w:firstLine="426"/>
        <w:jc w:val="both"/>
        <w:rPr>
          <w:rFonts w:ascii="Cambria" w:hAnsi="Cambria"/>
          <w:i/>
          <w:iCs/>
        </w:rPr>
      </w:pPr>
      <w:r w:rsidRPr="000E5A40">
        <w:rPr>
          <w:rStyle w:val="ab"/>
          <w:vertAlign w:val="superscript"/>
        </w:rPr>
        <w:t>1</w:t>
      </w:r>
      <w:r w:rsidRPr="000E5A40">
        <w:rPr>
          <w:rStyle w:val="ab"/>
        </w:rPr>
        <w:t xml:space="preserve"> </w:t>
      </w:r>
      <w:r>
        <w:rPr>
          <w:rStyle w:val="ab"/>
        </w:rPr>
        <w:t>АО</w:t>
      </w:r>
      <w:r>
        <w:rPr>
          <w:rStyle w:val="ab"/>
          <w:lang w:val="en-US"/>
        </w:rPr>
        <w:t> </w:t>
      </w:r>
      <w:r>
        <w:rPr>
          <w:rStyle w:val="ab"/>
        </w:rPr>
        <w:t>«НИИМЭ»</w:t>
      </w:r>
      <w:r w:rsidRPr="00612362">
        <w:rPr>
          <w:rStyle w:val="ab"/>
        </w:rPr>
        <w:t xml:space="preserve">, </w:t>
      </w:r>
      <w:r>
        <w:rPr>
          <w:rStyle w:val="ab"/>
        </w:rPr>
        <w:t>г. Москва</w:t>
      </w:r>
    </w:p>
    <w:p w:rsidR="006F333E" w:rsidRPr="006F333E" w:rsidRDefault="006F333E" w:rsidP="001448B3">
      <w:pPr>
        <w:spacing w:after="0" w:line="240" w:lineRule="auto"/>
        <w:ind w:firstLine="426"/>
        <w:jc w:val="both"/>
        <w:rPr>
          <w:rFonts w:ascii="Cambria" w:hAnsi="Cambria"/>
          <w:i/>
        </w:rPr>
      </w:pPr>
    </w:p>
    <w:p w:rsidR="001448B3" w:rsidRPr="00F36B56" w:rsidRDefault="001448B3" w:rsidP="00C66086">
      <w:pPr>
        <w:spacing w:after="0" w:line="240" w:lineRule="auto"/>
        <w:ind w:firstLine="426"/>
        <w:jc w:val="both"/>
        <w:rPr>
          <w:rFonts w:ascii="Cambria" w:hAnsi="Cambria"/>
        </w:rPr>
      </w:pPr>
      <w:r w:rsidRPr="00612362">
        <w:rPr>
          <w:rStyle w:val="ad"/>
        </w:rPr>
        <w:t>Аннотация</w:t>
      </w:r>
      <w:r w:rsidR="00C66086" w:rsidRPr="00612362">
        <w:rPr>
          <w:rStyle w:val="ad"/>
        </w:rPr>
        <w:t xml:space="preserve">: </w:t>
      </w:r>
      <w:r w:rsidR="00410B06">
        <w:rPr>
          <w:rStyle w:val="ad"/>
        </w:rPr>
        <w:t xml:space="preserve">в работе приведены некоторые методы извлечения признаков из </w:t>
      </w:r>
      <w:proofErr w:type="spellStart"/>
      <w:r w:rsidR="00410B06">
        <w:rPr>
          <w:rStyle w:val="ad"/>
        </w:rPr>
        <w:t>аудиосигнала</w:t>
      </w:r>
      <w:proofErr w:type="spellEnd"/>
      <w:r w:rsidR="00410B06">
        <w:rPr>
          <w:rStyle w:val="ad"/>
        </w:rPr>
        <w:t xml:space="preserve">, </w:t>
      </w:r>
      <w:r w:rsidR="00F36B56">
        <w:rPr>
          <w:rStyle w:val="ad"/>
        </w:rPr>
        <w:t>решена задача</w:t>
      </w:r>
      <w:r w:rsidR="00A34472">
        <w:rPr>
          <w:rStyle w:val="ad"/>
        </w:rPr>
        <w:t xml:space="preserve"> распознавания русской речи</w:t>
      </w:r>
      <w:r w:rsidR="00F36B56">
        <w:rPr>
          <w:rStyle w:val="ad"/>
        </w:rPr>
        <w:t xml:space="preserve"> с помощью рекуррентной нейронной сети </w:t>
      </w:r>
      <w:r w:rsidR="00F36B56">
        <w:rPr>
          <w:rStyle w:val="ad"/>
          <w:lang w:val="en-US"/>
        </w:rPr>
        <w:t>LSTM</w:t>
      </w:r>
      <w:r w:rsidR="00F36B56">
        <w:rPr>
          <w:rStyle w:val="ad"/>
        </w:rPr>
        <w:t>, проведен анализ результатов распознавания для разных акустических признаков.</w:t>
      </w:r>
    </w:p>
    <w:p w:rsidR="001448B3" w:rsidRPr="00C66086" w:rsidRDefault="001448B3" w:rsidP="001448B3">
      <w:pPr>
        <w:spacing w:after="0" w:line="240" w:lineRule="auto"/>
        <w:ind w:firstLine="426"/>
        <w:jc w:val="both"/>
        <w:rPr>
          <w:rFonts w:ascii="Cambria" w:hAnsi="Cambria"/>
        </w:rPr>
      </w:pPr>
    </w:p>
    <w:p w:rsidR="001448B3" w:rsidRDefault="001448B3" w:rsidP="00D4287E">
      <w:pPr>
        <w:spacing w:after="0" w:line="240" w:lineRule="auto"/>
        <w:ind w:firstLine="426"/>
        <w:jc w:val="both"/>
        <w:rPr>
          <w:rFonts w:ascii="Cambria" w:hAnsi="Cambria"/>
        </w:rPr>
      </w:pPr>
      <w:r w:rsidRPr="00C66086">
        <w:rPr>
          <w:rFonts w:ascii="Cambria" w:hAnsi="Cambria"/>
        </w:rPr>
        <w:t xml:space="preserve">Ключевые слова: </w:t>
      </w:r>
      <w:r w:rsidR="00210BEA">
        <w:rPr>
          <w:rFonts w:ascii="Cambria" w:hAnsi="Cambria"/>
        </w:rPr>
        <w:t xml:space="preserve">распознавание </w:t>
      </w:r>
      <w:r w:rsidR="008136AB">
        <w:rPr>
          <w:rFonts w:ascii="Cambria" w:hAnsi="Cambria"/>
        </w:rPr>
        <w:t xml:space="preserve">русской </w:t>
      </w:r>
      <w:r w:rsidR="00210BEA">
        <w:rPr>
          <w:rFonts w:ascii="Cambria" w:hAnsi="Cambria"/>
        </w:rPr>
        <w:t xml:space="preserve">речи, </w:t>
      </w:r>
      <w:r w:rsidR="00210BEA">
        <w:rPr>
          <w:rFonts w:ascii="Cambria" w:hAnsi="Cambria"/>
          <w:lang w:val="en-US"/>
        </w:rPr>
        <w:t>MFCC</w:t>
      </w:r>
      <w:r w:rsidR="00210BEA" w:rsidRPr="00210BEA">
        <w:rPr>
          <w:rFonts w:ascii="Cambria" w:hAnsi="Cambria"/>
        </w:rPr>
        <w:t xml:space="preserve">, </w:t>
      </w:r>
      <w:r w:rsidR="00210BEA">
        <w:rPr>
          <w:rFonts w:ascii="Cambria" w:hAnsi="Cambria"/>
          <w:lang w:val="en-US"/>
        </w:rPr>
        <w:t>PLP</w:t>
      </w:r>
      <w:r w:rsidR="00210BEA" w:rsidRPr="00210BEA">
        <w:rPr>
          <w:rFonts w:ascii="Cambria" w:hAnsi="Cambria"/>
        </w:rPr>
        <w:t xml:space="preserve">, </w:t>
      </w:r>
      <w:r w:rsidR="00210BEA">
        <w:rPr>
          <w:rFonts w:ascii="Cambria" w:hAnsi="Cambria"/>
          <w:lang w:val="en-US"/>
        </w:rPr>
        <w:t>PNCC</w:t>
      </w:r>
      <w:r w:rsidR="00210BEA" w:rsidRPr="00210BEA">
        <w:rPr>
          <w:rFonts w:ascii="Cambria" w:hAnsi="Cambria"/>
        </w:rPr>
        <w:t xml:space="preserve">, </w:t>
      </w:r>
      <w:r w:rsidR="00210BEA">
        <w:rPr>
          <w:rFonts w:ascii="Cambria" w:hAnsi="Cambria"/>
          <w:lang w:val="en-US"/>
        </w:rPr>
        <w:t>LSTM</w:t>
      </w:r>
      <w:r w:rsidR="00210BEA" w:rsidRPr="00210BEA">
        <w:rPr>
          <w:rFonts w:ascii="Cambria" w:hAnsi="Cambria"/>
        </w:rPr>
        <w:t>,</w:t>
      </w:r>
      <w:r w:rsidR="008045DA" w:rsidRPr="008045DA">
        <w:rPr>
          <w:rFonts w:ascii="Cambria" w:hAnsi="Cambria"/>
        </w:rPr>
        <w:t xml:space="preserve"> </w:t>
      </w:r>
      <w:r w:rsidR="008045DA">
        <w:rPr>
          <w:rFonts w:ascii="Cambria" w:hAnsi="Cambria"/>
          <w:lang w:val="en-US"/>
        </w:rPr>
        <w:t>CTC</w:t>
      </w:r>
      <w:r w:rsidR="00C66086" w:rsidRPr="00C66086">
        <w:rPr>
          <w:rFonts w:ascii="Cambria" w:hAnsi="Cambria"/>
        </w:rPr>
        <w:t>.</w:t>
      </w:r>
    </w:p>
    <w:p w:rsidR="00920502" w:rsidRPr="00D4287E" w:rsidRDefault="00A34472" w:rsidP="001A2B2E">
      <w:pPr>
        <w:pStyle w:val="10"/>
      </w:pPr>
      <w:r w:rsidRPr="00D4287E">
        <w:t>Введение</w:t>
      </w:r>
    </w:p>
    <w:p w:rsidR="006E3595" w:rsidRPr="00D4287E" w:rsidRDefault="00403527" w:rsidP="00D4287E">
      <w:pPr>
        <w:pStyle w:val="ac"/>
      </w:pPr>
      <w:r>
        <w:t xml:space="preserve">Распознавание речи широко применимо в задачах </w:t>
      </w:r>
      <w:r w:rsidR="003F1B86">
        <w:t>управления системами или голосового поиска.</w:t>
      </w:r>
      <w:r w:rsidR="00ED313B">
        <w:t xml:space="preserve"> </w:t>
      </w:r>
      <w:r w:rsidR="00132839">
        <w:t xml:space="preserve">Целью данной работы является определение </w:t>
      </w:r>
      <w:r w:rsidR="00FB6C2B">
        <w:t>эффективного способа извлечения признаков из речевого сигнала.</w:t>
      </w:r>
    </w:p>
    <w:p w:rsidR="00920502" w:rsidRPr="00BC7C1E" w:rsidRDefault="00403527" w:rsidP="001A2B2E">
      <w:pPr>
        <w:pStyle w:val="10"/>
      </w:pPr>
      <w:r>
        <w:t>Извлечение акустических признаков</w:t>
      </w:r>
    </w:p>
    <w:p w:rsidR="006E3595" w:rsidRDefault="008136AB" w:rsidP="00D4287E">
      <w:pPr>
        <w:pStyle w:val="ac"/>
      </w:pPr>
      <w:r w:rsidRPr="00876A82">
        <w:t xml:space="preserve">Наиболее популярным методом выделения признаков </w:t>
      </w:r>
      <w:r w:rsidR="002005BE">
        <w:t>являются мел-частотные кепстральные коэффициенты</w:t>
      </w:r>
      <w:r w:rsidR="00876A82" w:rsidRPr="00876A82">
        <w:t xml:space="preserve"> (MFCC – </w:t>
      </w:r>
      <w:proofErr w:type="spellStart"/>
      <w:r w:rsidR="00876A82" w:rsidRPr="00876A82">
        <w:t>mel-frequency</w:t>
      </w:r>
      <w:proofErr w:type="spellEnd"/>
      <w:r w:rsidR="00876A82" w:rsidRPr="00876A82">
        <w:t xml:space="preserve"> </w:t>
      </w:r>
      <w:proofErr w:type="spellStart"/>
      <w:r w:rsidR="00876A82" w:rsidRPr="00876A82">
        <w:t>cepstrum</w:t>
      </w:r>
      <w:proofErr w:type="spellEnd"/>
      <w:r w:rsidR="00876A82" w:rsidRPr="00876A82">
        <w:t xml:space="preserve"> </w:t>
      </w:r>
      <w:proofErr w:type="spellStart"/>
      <w:r w:rsidR="00876A82" w:rsidRPr="00876A82">
        <w:t>coefficients</w:t>
      </w:r>
      <w:proofErr w:type="spellEnd"/>
      <w:r w:rsidR="00517598" w:rsidRPr="00517598">
        <w:t xml:space="preserve"> [1]</w:t>
      </w:r>
      <w:r w:rsidR="00876A82" w:rsidRPr="00876A82">
        <w:t>). Способ основан на особенностях человеческого слуха и представлении сигнала в мел-шкале. Следующий метод – анализ перцептивного линейного предсказания (PLP – </w:t>
      </w:r>
      <w:proofErr w:type="spellStart"/>
      <w:r w:rsidR="00876A82" w:rsidRPr="00876A82">
        <w:t>perceptual</w:t>
      </w:r>
      <w:proofErr w:type="spellEnd"/>
      <w:r w:rsidR="00876A82" w:rsidRPr="00876A82">
        <w:t xml:space="preserve"> </w:t>
      </w:r>
      <w:proofErr w:type="spellStart"/>
      <w:r w:rsidR="00876A82" w:rsidRPr="00876A82">
        <w:t>linear</w:t>
      </w:r>
      <w:proofErr w:type="spellEnd"/>
      <w:r w:rsidR="00876A82" w:rsidRPr="00876A82">
        <w:t xml:space="preserve"> </w:t>
      </w:r>
      <w:proofErr w:type="spellStart"/>
      <w:r w:rsidR="00876A82" w:rsidRPr="00876A82">
        <w:t>predictive</w:t>
      </w:r>
      <w:proofErr w:type="spellEnd"/>
      <w:r w:rsidR="00517598" w:rsidRPr="00517598">
        <w:t xml:space="preserve"> [2]</w:t>
      </w:r>
      <w:r w:rsidR="00876A82">
        <w:t xml:space="preserve">), </w:t>
      </w:r>
      <w:r w:rsidR="00CF5426">
        <w:t xml:space="preserve">который связан с неравной восприимчивостью </w:t>
      </w:r>
      <w:r w:rsidR="000C112E">
        <w:t xml:space="preserve">слуха на разных частотах и использованием кривой критической </w:t>
      </w:r>
      <w:r w:rsidR="000C112E">
        <w:lastRenderedPageBreak/>
        <w:t xml:space="preserve">полосы. Менее распространенный, но весьма </w:t>
      </w:r>
      <w:r w:rsidR="00E377CE">
        <w:t>точный</w:t>
      </w:r>
      <w:r w:rsidR="00D6037E">
        <w:t xml:space="preserve"> способ</w:t>
      </w:r>
      <w:r w:rsidR="000C112E">
        <w:t xml:space="preserve"> – извлечение нормированных по мощности </w:t>
      </w:r>
      <w:proofErr w:type="spellStart"/>
      <w:r w:rsidR="000C112E">
        <w:t>кепстральных</w:t>
      </w:r>
      <w:proofErr w:type="spellEnd"/>
      <w:r w:rsidR="000C112E">
        <w:t xml:space="preserve"> </w:t>
      </w:r>
      <w:r w:rsidR="000C112E" w:rsidRPr="00517598">
        <w:t>коэффициентов</w:t>
      </w:r>
      <w:r w:rsidR="00517598" w:rsidRPr="00517598">
        <w:t xml:space="preserve"> (PNCC</w:t>
      </w:r>
      <w:r w:rsidR="00517598">
        <w:rPr>
          <w:lang w:val="en-US"/>
        </w:rPr>
        <w:t> </w:t>
      </w:r>
      <w:r w:rsidR="00517598">
        <w:t>–</w:t>
      </w:r>
      <w:r w:rsidR="00517598">
        <w:rPr>
          <w:lang w:val="en-US"/>
        </w:rPr>
        <w:t> </w:t>
      </w:r>
      <w:proofErr w:type="spellStart"/>
      <w:r w:rsidR="00517598" w:rsidRPr="00517598">
        <w:t>power-normalized</w:t>
      </w:r>
      <w:proofErr w:type="spellEnd"/>
      <w:r w:rsidR="00517598" w:rsidRPr="00517598">
        <w:t xml:space="preserve"> </w:t>
      </w:r>
      <w:proofErr w:type="spellStart"/>
      <w:r w:rsidR="00517598" w:rsidRPr="00517598">
        <w:t>cepstral</w:t>
      </w:r>
      <w:proofErr w:type="spellEnd"/>
      <w:r w:rsidR="00517598" w:rsidRPr="00517598">
        <w:t xml:space="preserve"> </w:t>
      </w:r>
      <w:proofErr w:type="spellStart"/>
      <w:r w:rsidR="00517598" w:rsidRPr="00517598">
        <w:t>coefficients</w:t>
      </w:r>
      <w:proofErr w:type="spellEnd"/>
      <w:r w:rsidR="00517598" w:rsidRPr="00517598">
        <w:t xml:space="preserve"> [3])</w:t>
      </w:r>
      <w:r w:rsidR="000C112E" w:rsidRPr="00517598">
        <w:t>.</w:t>
      </w:r>
      <w:r w:rsidR="00D6037E" w:rsidRPr="00517598">
        <w:t xml:space="preserve"> В методе</w:t>
      </w:r>
      <w:r w:rsidR="00D6037E">
        <w:t xml:space="preserve"> примен</w:t>
      </w:r>
      <w:r w:rsidR="00FA7B4A">
        <w:t>яется алгоритм подавления шума</w:t>
      </w:r>
      <w:r w:rsidR="006E3595" w:rsidRPr="006E3595">
        <w:t>,</w:t>
      </w:r>
      <w:r w:rsidR="006E3595">
        <w:t xml:space="preserve"> основанный </w:t>
      </w:r>
      <w:r w:rsidR="00FA7B4A">
        <w:t xml:space="preserve">на наблюдении, что мощность речи в канале изменяется быстрее мощности фонового шума. </w:t>
      </w:r>
    </w:p>
    <w:p w:rsidR="00920502" w:rsidRPr="00BC7C1E" w:rsidRDefault="00403527" w:rsidP="001A2B2E">
      <w:pPr>
        <w:pStyle w:val="10"/>
      </w:pPr>
      <w:r>
        <w:t>Распоз</w:t>
      </w:r>
      <w:r w:rsidRPr="001A2B2E">
        <w:t>навание</w:t>
      </w:r>
      <w:r w:rsidR="001A2B2E">
        <w:t xml:space="preserve"> и результаты</w:t>
      </w:r>
    </w:p>
    <w:p w:rsidR="007B6473" w:rsidRPr="00BD503A" w:rsidRDefault="0023309E" w:rsidP="00444C92">
      <w:pPr>
        <w:pStyle w:val="ac"/>
      </w:pPr>
      <w:r>
        <w:t xml:space="preserve">Для распознавания речи использовалась двунаправленная рекуррентная нейронная сеть с двумя слоями </w:t>
      </w:r>
      <w:r>
        <w:rPr>
          <w:lang w:val="en-US"/>
        </w:rPr>
        <w:t>LSTM </w:t>
      </w:r>
      <w:r w:rsidRPr="0023309E">
        <w:t>–</w:t>
      </w:r>
      <w:r>
        <w:rPr>
          <w:lang w:val="en-US"/>
        </w:rPr>
        <w:t> </w:t>
      </w:r>
      <w:r w:rsidR="00997E65" w:rsidRPr="00015818">
        <w:rPr>
          <w:lang w:val="en-US"/>
        </w:rPr>
        <w:t>long</w:t>
      </w:r>
      <w:r w:rsidR="00997E65" w:rsidRPr="002835BF">
        <w:t xml:space="preserve"> </w:t>
      </w:r>
      <w:r w:rsidR="00997E65" w:rsidRPr="00015818">
        <w:rPr>
          <w:lang w:val="en-US"/>
        </w:rPr>
        <w:t>short</w:t>
      </w:r>
      <w:r w:rsidR="00997E65" w:rsidRPr="002835BF">
        <w:t>-</w:t>
      </w:r>
      <w:r w:rsidR="00997E65" w:rsidRPr="00015818">
        <w:rPr>
          <w:lang w:val="en-US"/>
        </w:rPr>
        <w:t>term</w:t>
      </w:r>
      <w:r w:rsidR="00997E65" w:rsidRPr="002835BF">
        <w:t xml:space="preserve"> </w:t>
      </w:r>
      <w:r w:rsidR="00997E65" w:rsidRPr="00015818">
        <w:rPr>
          <w:lang w:val="en-US"/>
        </w:rPr>
        <w:t>memory</w:t>
      </w:r>
      <w:r w:rsidR="00517598" w:rsidRPr="00517598">
        <w:t xml:space="preserve"> </w:t>
      </w:r>
      <w:r w:rsidR="00997E65">
        <w:t xml:space="preserve">по 128 нейронов. В процессе обучения минимизировалась функция потерь </w:t>
      </w:r>
      <w:r w:rsidR="00997E65">
        <w:rPr>
          <w:lang w:val="en-US"/>
        </w:rPr>
        <w:t>CTC</w:t>
      </w:r>
      <w:r w:rsidR="00997E65" w:rsidRPr="00997E65">
        <w:t xml:space="preserve"> - </w:t>
      </w:r>
      <w:r w:rsidR="00997E65" w:rsidRPr="00751E7D">
        <w:rPr>
          <w:rFonts w:eastAsiaTheme="minorEastAsia"/>
        </w:rPr>
        <w:t>Connectionist Temporal Classification</w:t>
      </w:r>
      <w:r w:rsidR="00517598" w:rsidRPr="00517598">
        <w:rPr>
          <w:rFonts w:eastAsiaTheme="minorEastAsia"/>
        </w:rPr>
        <w:t xml:space="preserve"> [</w:t>
      </w:r>
      <w:r w:rsidR="00EF08E4">
        <w:rPr>
          <w:rFonts w:eastAsiaTheme="minorEastAsia"/>
        </w:rPr>
        <w:t>4</w:t>
      </w:r>
      <w:r w:rsidR="00517598" w:rsidRPr="00517598">
        <w:rPr>
          <w:rFonts w:eastAsiaTheme="minorEastAsia"/>
        </w:rPr>
        <w:t>]</w:t>
      </w:r>
      <w:r w:rsidR="00997E65" w:rsidRPr="00997E65">
        <w:rPr>
          <w:rFonts w:eastAsiaTheme="minorEastAsia"/>
        </w:rPr>
        <w:t xml:space="preserve">. </w:t>
      </w:r>
      <w:r w:rsidR="00997E65">
        <w:rPr>
          <w:rFonts w:eastAsiaTheme="minorEastAsia"/>
        </w:rPr>
        <w:t xml:space="preserve">Сеть была обучена на </w:t>
      </w:r>
      <w:r w:rsidR="00AD41AC">
        <w:rPr>
          <w:rFonts w:eastAsiaTheme="minorEastAsia"/>
        </w:rPr>
        <w:t>наборе</w:t>
      </w:r>
      <w:r w:rsidR="00997E65">
        <w:rPr>
          <w:rFonts w:eastAsiaTheme="minorEastAsia"/>
        </w:rPr>
        <w:t xml:space="preserve"> данных </w:t>
      </w:r>
      <w:r w:rsidR="00997E65">
        <w:rPr>
          <w:rFonts w:eastAsiaTheme="minorEastAsia"/>
          <w:lang w:val="en-US"/>
        </w:rPr>
        <w:t>VoxForge</w:t>
      </w:r>
      <w:r w:rsidR="00997E65" w:rsidRPr="00997E65">
        <w:rPr>
          <w:rFonts w:eastAsiaTheme="minorEastAsia"/>
        </w:rPr>
        <w:t xml:space="preserve">. </w:t>
      </w:r>
      <w:r w:rsidR="00A2281D">
        <w:t xml:space="preserve">Ошибка распознавания </w:t>
      </w:r>
      <w:r w:rsidR="00920502">
        <w:t xml:space="preserve">по показателю </w:t>
      </w:r>
      <w:r w:rsidR="00920502">
        <w:rPr>
          <w:lang w:val="en-US"/>
        </w:rPr>
        <w:t>LER</w:t>
      </w:r>
      <w:r w:rsidR="00920502" w:rsidRPr="00920502">
        <w:t xml:space="preserve"> (</w:t>
      </w:r>
      <w:r w:rsidR="00920502">
        <w:rPr>
          <w:lang w:val="en-US"/>
        </w:rPr>
        <w:t>Label</w:t>
      </w:r>
      <w:r w:rsidR="00920502" w:rsidRPr="00920502">
        <w:t xml:space="preserve"> </w:t>
      </w:r>
      <w:r w:rsidR="00920502">
        <w:rPr>
          <w:lang w:val="en-US"/>
        </w:rPr>
        <w:t>Error</w:t>
      </w:r>
      <w:r w:rsidR="00920502" w:rsidRPr="00920502">
        <w:t xml:space="preserve"> </w:t>
      </w:r>
      <w:r w:rsidR="00920502">
        <w:rPr>
          <w:lang w:val="en-US"/>
        </w:rPr>
        <w:t>Rate</w:t>
      </w:r>
      <w:r w:rsidR="00920502" w:rsidRPr="00920502">
        <w:t xml:space="preserve">) </w:t>
      </w:r>
      <w:r w:rsidR="00A2281D">
        <w:t xml:space="preserve">на полном тестовом наборе составила </w:t>
      </w:r>
      <w:r w:rsidR="0026075F">
        <w:t xml:space="preserve">27,8% для </w:t>
      </w:r>
      <w:r w:rsidR="0026075F">
        <w:rPr>
          <w:lang w:val="en-US"/>
        </w:rPr>
        <w:t>PNCC</w:t>
      </w:r>
      <w:r w:rsidR="0026075F" w:rsidRPr="0026075F">
        <w:t xml:space="preserve">, 29,4% </w:t>
      </w:r>
      <w:r w:rsidR="0026075F">
        <w:t xml:space="preserve">для </w:t>
      </w:r>
      <w:r w:rsidR="0026075F">
        <w:rPr>
          <w:lang w:val="en-US"/>
        </w:rPr>
        <w:t>PLP</w:t>
      </w:r>
      <w:r w:rsidR="0026075F">
        <w:t xml:space="preserve"> и </w:t>
      </w:r>
      <w:r w:rsidR="0026075F" w:rsidRPr="0026075F">
        <w:t xml:space="preserve">29,6% </w:t>
      </w:r>
      <w:r w:rsidR="0026075F">
        <w:t xml:space="preserve">для </w:t>
      </w:r>
      <w:r w:rsidR="0026075F">
        <w:rPr>
          <w:lang w:val="en-US"/>
        </w:rPr>
        <w:t>MFCC</w:t>
      </w:r>
      <w:r w:rsidR="0026075F">
        <w:t xml:space="preserve">. </w:t>
      </w:r>
      <w:r w:rsidR="004B6C10">
        <w:t xml:space="preserve">При этом </w:t>
      </w:r>
      <w:r w:rsidR="001E07B9">
        <w:t xml:space="preserve">для достижения наилучшего результата </w:t>
      </w:r>
      <w:r w:rsidR="004B6C10">
        <w:t xml:space="preserve">для </w:t>
      </w:r>
      <w:r w:rsidR="004B6C10">
        <w:rPr>
          <w:lang w:val="en-US"/>
        </w:rPr>
        <w:t>PNCC</w:t>
      </w:r>
      <w:r w:rsidR="004B6C10" w:rsidRPr="004B6C10">
        <w:t xml:space="preserve"> </w:t>
      </w:r>
      <w:r w:rsidR="001E07B9">
        <w:t xml:space="preserve">требуется обучение нейронной сети за меньшее число эпох, чем для других методов. </w:t>
      </w:r>
      <w:r w:rsidR="00BD503A" w:rsidRPr="00185E1F">
        <w:t xml:space="preserve">Аппаратная реализация вычислительных устройств </w:t>
      </w:r>
      <w:r w:rsidR="0088739F">
        <w:t xml:space="preserve">сегодня </w:t>
      </w:r>
      <w:r w:rsidR="00BD503A" w:rsidRPr="00185E1F">
        <w:t xml:space="preserve">может быть выполнена с помощью </w:t>
      </w:r>
      <w:r w:rsidR="001B26E4">
        <w:t xml:space="preserve">устройств традиционной </w:t>
      </w:r>
      <w:r w:rsidR="00BD503A" w:rsidRPr="00185E1F">
        <w:t>КМОП-технологии [5]</w:t>
      </w:r>
      <w:r w:rsidR="001B26E4">
        <w:t xml:space="preserve"> типа матричных</w:t>
      </w:r>
      <w:r w:rsidR="00C36397">
        <w:t xml:space="preserve"> интегральных схем (БМК или ПЛИС), моделирующих процессорные </w:t>
      </w:r>
      <w:r w:rsidR="00C36397" w:rsidRPr="005A28DF">
        <w:t>системы [6]</w:t>
      </w:r>
      <w:r w:rsidR="00BD503A" w:rsidRPr="005A28DF">
        <w:t>,</w:t>
      </w:r>
      <w:r w:rsidR="00185E1F" w:rsidRPr="00185E1F">
        <w:t xml:space="preserve"> </w:t>
      </w:r>
      <w:r w:rsidR="00C36397">
        <w:t>либ</w:t>
      </w:r>
      <w:r w:rsidR="000735AB">
        <w:t>о специализированных процессоров</w:t>
      </w:r>
      <w:r w:rsidR="0088739F">
        <w:t xml:space="preserve">. При дальнейшем развитии технологий и компонентной базы возможна будет </w:t>
      </w:r>
      <w:proofErr w:type="gramStart"/>
      <w:r w:rsidR="0088739F">
        <w:t>реализация  макетов</w:t>
      </w:r>
      <w:proofErr w:type="gramEnd"/>
      <w:r w:rsidR="0088739F">
        <w:t xml:space="preserve"> нейронов и сетей на их основе по типу </w:t>
      </w:r>
      <w:r w:rsidR="0088739F" w:rsidRPr="0088739F">
        <w:t>[</w:t>
      </w:r>
      <w:r w:rsidR="0088739F">
        <w:t>7</w:t>
      </w:r>
      <w:r w:rsidR="0088739F" w:rsidRPr="0088739F">
        <w:t>]</w:t>
      </w:r>
      <w:r w:rsidR="00C36397">
        <w:t xml:space="preserve">, </w:t>
      </w:r>
      <w:r w:rsidR="0088739F">
        <w:t>которые позволят реализовать рассматриваемы</w:t>
      </w:r>
      <w:r w:rsidR="000735AB">
        <w:t>е</w:t>
      </w:r>
      <w:r w:rsidR="0088739F">
        <w:t xml:space="preserve"> алгоритм</w:t>
      </w:r>
      <w:r w:rsidR="000735AB">
        <w:t>ы</w:t>
      </w:r>
      <w:r w:rsidR="0088739F">
        <w:t xml:space="preserve"> более эффективно.</w:t>
      </w:r>
    </w:p>
    <w:p w:rsidR="007B6473" w:rsidRPr="007B6473" w:rsidRDefault="00BF1858" w:rsidP="001A2B2E">
      <w:pPr>
        <w:pStyle w:val="10"/>
      </w:pPr>
      <w:r w:rsidRPr="00BF1858">
        <w:t>Список использованных источников</w:t>
      </w:r>
    </w:p>
    <w:p w:rsidR="00176521" w:rsidRPr="00BC7C1E" w:rsidRDefault="00C06037" w:rsidP="00D5685B">
      <w:pPr>
        <w:pStyle w:val="a"/>
        <w:rPr>
          <w:lang w:val="en-US"/>
        </w:rPr>
      </w:pPr>
      <w:r>
        <w:rPr>
          <w:lang w:val="en-US"/>
        </w:rPr>
        <w:t>X. Huang, A. </w:t>
      </w:r>
      <w:proofErr w:type="spellStart"/>
      <w:r>
        <w:rPr>
          <w:lang w:val="en-US"/>
        </w:rPr>
        <w:t>Acero</w:t>
      </w:r>
      <w:proofErr w:type="spellEnd"/>
      <w:r>
        <w:rPr>
          <w:lang w:val="en-US"/>
        </w:rPr>
        <w:t>, H</w:t>
      </w:r>
      <w:r w:rsidR="00176521" w:rsidRPr="00BC7C1E">
        <w:rPr>
          <w:lang w:val="en-US"/>
        </w:rPr>
        <w:t>-W</w:t>
      </w:r>
      <w:r>
        <w:rPr>
          <w:lang w:val="en-US"/>
        </w:rPr>
        <w:t>. </w:t>
      </w:r>
      <w:r w:rsidR="00176521" w:rsidRPr="00BC7C1E">
        <w:rPr>
          <w:lang w:val="en-US"/>
        </w:rPr>
        <w:t>Hon, Spoken Language Processing: A Guide to Theory, Algorithm, and System Development, Prentice Hall, 2001</w:t>
      </w:r>
    </w:p>
    <w:p w:rsidR="00680F51" w:rsidRPr="00517598" w:rsidRDefault="00C700A1" w:rsidP="00D5685B">
      <w:pPr>
        <w:pStyle w:val="a"/>
        <w:rPr>
          <w:lang w:val="en-US"/>
        </w:rPr>
      </w:pPr>
      <w:r>
        <w:rPr>
          <w:lang w:val="en-US"/>
        </w:rPr>
        <w:t>H. </w:t>
      </w:r>
      <w:proofErr w:type="spellStart"/>
      <w:r w:rsidR="00920502" w:rsidRPr="00517598">
        <w:rPr>
          <w:lang w:val="en-US"/>
        </w:rPr>
        <w:t>Hermansky</w:t>
      </w:r>
      <w:proofErr w:type="spellEnd"/>
      <w:r w:rsidR="00920502" w:rsidRPr="00517598">
        <w:rPr>
          <w:lang w:val="en-US"/>
        </w:rPr>
        <w:t xml:space="preserve">. Perceptual linear predictive (PLP) analysis of speech // The </w:t>
      </w:r>
      <w:r w:rsidR="00920502" w:rsidRPr="00517598">
        <w:rPr>
          <w:rStyle w:val="13"/>
          <w:rFonts w:ascii="Cambria" w:eastAsiaTheme="minorHAnsi" w:hAnsi="Cambria" w:cstheme="minorBidi"/>
          <w:sz w:val="22"/>
          <w:szCs w:val="22"/>
        </w:rPr>
        <w:t>Journal of</w:t>
      </w:r>
      <w:r w:rsidR="00920502" w:rsidRPr="00517598">
        <w:rPr>
          <w:lang w:val="en-US"/>
        </w:rPr>
        <w:t xml:space="preserve"> Acoustical Society of America. – 1990. – P. 1738-1752</w:t>
      </w:r>
    </w:p>
    <w:p w:rsidR="00920502" w:rsidRPr="0034683E" w:rsidRDefault="00C06037" w:rsidP="00D5685B">
      <w:pPr>
        <w:pStyle w:val="a"/>
        <w:rPr>
          <w:lang w:val="en-US"/>
        </w:rPr>
      </w:pPr>
      <w:r>
        <w:rPr>
          <w:lang w:val="en-US"/>
        </w:rPr>
        <w:lastRenderedPageBreak/>
        <w:t>C. Kim, R. M. </w:t>
      </w:r>
      <w:r w:rsidR="0034683E">
        <w:rPr>
          <w:lang w:val="en-US"/>
        </w:rPr>
        <w:t xml:space="preserve">Stern, </w:t>
      </w:r>
      <w:r w:rsidR="00920502" w:rsidRPr="00517598">
        <w:rPr>
          <w:lang w:val="en-US"/>
        </w:rPr>
        <w:t>Power-normalized cepstral coefficients (PNCC)</w:t>
      </w:r>
      <w:r w:rsidR="0034683E">
        <w:rPr>
          <w:lang w:val="en-US"/>
        </w:rPr>
        <w:t xml:space="preserve"> for robust speech recognition // </w:t>
      </w:r>
      <w:r w:rsidR="00920502" w:rsidRPr="00517598">
        <w:rPr>
          <w:lang w:val="en-US"/>
        </w:rPr>
        <w:t xml:space="preserve">IEEE Int. </w:t>
      </w:r>
      <w:r w:rsidR="00920502" w:rsidRPr="0034683E">
        <w:rPr>
          <w:lang w:val="en-US"/>
        </w:rPr>
        <w:t>Conf. on Acoustics, Speech, and Signal Processing, May 2012</w:t>
      </w:r>
    </w:p>
    <w:p w:rsidR="00F97F5C" w:rsidRPr="005A28DF" w:rsidRDefault="00D4287E" w:rsidP="005A28DF">
      <w:pPr>
        <w:pStyle w:val="a"/>
        <w:rPr>
          <w:rStyle w:val="epub-sectionpagerange"/>
        </w:rPr>
      </w:pPr>
      <w:r w:rsidRPr="001301B8">
        <w:rPr>
          <w:lang w:val="en-US"/>
        </w:rPr>
        <w:t>A</w:t>
      </w:r>
      <w:r w:rsidR="00C06037" w:rsidRPr="001301B8">
        <w:rPr>
          <w:lang w:val="en-US"/>
        </w:rPr>
        <w:t>. </w:t>
      </w:r>
      <w:r w:rsidR="00920502" w:rsidRPr="001301B8">
        <w:rPr>
          <w:lang w:val="en-US"/>
        </w:rPr>
        <w:t xml:space="preserve">Graves, S. Fernandez, F. Gomez, </w:t>
      </w:r>
      <w:proofErr w:type="gramStart"/>
      <w:r w:rsidR="00920502" w:rsidRPr="001301B8">
        <w:rPr>
          <w:lang w:val="en-US"/>
        </w:rPr>
        <w:t>J</w:t>
      </w:r>
      <w:proofErr w:type="gramEnd"/>
      <w:r w:rsidR="00920502" w:rsidRPr="001301B8">
        <w:rPr>
          <w:lang w:val="en-US"/>
        </w:rPr>
        <w:t>. </w:t>
      </w:r>
      <w:proofErr w:type="spellStart"/>
      <w:r w:rsidR="00920502" w:rsidRPr="001301B8">
        <w:rPr>
          <w:lang w:val="en-US"/>
        </w:rPr>
        <w:t>Schmidhuber</w:t>
      </w:r>
      <w:proofErr w:type="spellEnd"/>
      <w:r w:rsidR="00920502" w:rsidRPr="001301B8">
        <w:rPr>
          <w:lang w:val="en-US"/>
        </w:rPr>
        <w:t xml:space="preserve">, Connectionist temporal classification: Labelling unsegmented sequence data with recurrent neural 'networks // </w:t>
      </w:r>
      <w:hyperlink r:id="rId7" w:tooltip="ICML '06: Proceedings of the 23rd international conference on Machine learning" w:history="1">
        <w:r w:rsidR="00920502" w:rsidRPr="001301B8">
          <w:rPr>
            <w:rStyle w:val="epub-sectiontitle"/>
            <w:lang w:val="en-US"/>
          </w:rPr>
          <w:t>ICML '06: Proceedings of the 23rd international conference on Machine learning</w:t>
        </w:r>
      </w:hyperlink>
      <w:r w:rsidR="00920502" w:rsidRPr="001301B8">
        <w:rPr>
          <w:lang w:val="en-US"/>
        </w:rPr>
        <w:t xml:space="preserve">. </w:t>
      </w:r>
      <w:proofErr w:type="spellStart"/>
      <w:r w:rsidR="00920502" w:rsidRPr="005A28DF">
        <w:rPr>
          <w:rStyle w:val="epub-sectiondate"/>
        </w:rPr>
        <w:t>June</w:t>
      </w:r>
      <w:proofErr w:type="spellEnd"/>
      <w:r w:rsidR="00920502" w:rsidRPr="005A28DF">
        <w:rPr>
          <w:rStyle w:val="epub-sectiondate"/>
        </w:rPr>
        <w:t xml:space="preserve"> 2006 </w:t>
      </w:r>
      <w:r w:rsidR="0034683E" w:rsidRPr="005A28DF">
        <w:rPr>
          <w:rStyle w:val="epub-sectiondate"/>
        </w:rPr>
        <w:t xml:space="preserve">– </w:t>
      </w:r>
      <w:r w:rsidR="00920502" w:rsidRPr="005A28DF">
        <w:rPr>
          <w:rStyle w:val="epub-sectionpagerange"/>
        </w:rPr>
        <w:t>P. 369–376</w:t>
      </w:r>
    </w:p>
    <w:p w:rsidR="00BD503A" w:rsidRPr="005A28DF" w:rsidRDefault="00BD503A" w:rsidP="005A28DF">
      <w:pPr>
        <w:pStyle w:val="a"/>
      </w:pPr>
      <w:r w:rsidRPr="005A28DF">
        <w:t xml:space="preserve">Красников Г.Я., Горнев Е.С., Матюшкин И.В. Общая теория технологии и микроэлектроника: в 3 ч. // Электронная техника. Сер. 3: Микроэлектроника. — Ч. 1. — 2017. — </w:t>
      </w:r>
      <w:proofErr w:type="spellStart"/>
      <w:r w:rsidRPr="005A28DF">
        <w:t>Вып</w:t>
      </w:r>
      <w:proofErr w:type="spellEnd"/>
      <w:r w:rsidRPr="005A28DF">
        <w:t xml:space="preserve">. 1 (165). — С. 59-63; Ч. 2. —2017. — </w:t>
      </w:r>
      <w:proofErr w:type="spellStart"/>
      <w:r w:rsidRPr="005A28DF">
        <w:t>Вып</w:t>
      </w:r>
      <w:proofErr w:type="spellEnd"/>
      <w:r w:rsidRPr="005A28DF">
        <w:t xml:space="preserve">. 4 (168). — С. 16—41; Ч. 3. — 2018. — </w:t>
      </w:r>
      <w:proofErr w:type="spellStart"/>
      <w:r w:rsidRPr="005A28DF">
        <w:t>Вып</w:t>
      </w:r>
      <w:proofErr w:type="spellEnd"/>
      <w:r w:rsidRPr="005A28DF">
        <w:t>. 3 (171). — С. 63—93.</w:t>
      </w:r>
    </w:p>
    <w:p w:rsidR="00C36397" w:rsidRPr="005A28DF" w:rsidRDefault="00C36397" w:rsidP="005A28DF">
      <w:pPr>
        <w:pStyle w:val="a"/>
      </w:pPr>
      <w:r w:rsidRPr="005A28DF">
        <w:t xml:space="preserve">В.И. Эннс. </w:t>
      </w:r>
      <w:proofErr w:type="spellStart"/>
      <w:r w:rsidRPr="005A28DF">
        <w:t>СнК</w:t>
      </w:r>
      <w:proofErr w:type="spellEnd"/>
      <w:r w:rsidRPr="005A28DF">
        <w:t xml:space="preserve">, БМК или ПЛИС: выбор варианта исполнения цифровой интегральной схемы // Компоненты и технологии. – 2018. – № 4. – C.100–102. </w:t>
      </w:r>
    </w:p>
    <w:p w:rsidR="000E5A40" w:rsidRDefault="0088739F" w:rsidP="000E5A40">
      <w:pPr>
        <w:pStyle w:val="a"/>
      </w:pPr>
      <w:r w:rsidRPr="005A28DF">
        <w:t>Е. С. Горнев, Г. С. Теплов. Математическая модель конечного автомата абстрактного нейрона и сетей на его основе// Нано – и микросистемная техника. –2018. –Т.20. – № 7. –С. 434–442.</w:t>
      </w:r>
    </w:p>
    <w:p w:rsidR="000E5A40" w:rsidRPr="000E5A40" w:rsidRDefault="000E5A40" w:rsidP="000E5A40">
      <w:pPr>
        <w:pStyle w:val="10"/>
      </w:pPr>
      <w:r w:rsidRPr="000E5A40">
        <w:t>METHODS FOR EXTRACTION OF ACOUSTIC CHARACTERISTICS IN THE SPEECH RECOGNITION PROBLEM BY RECURRENT NEURAL NETWO</w:t>
      </w:r>
      <w:r w:rsidRPr="000E5A40">
        <w:t>RKS WITH LONG SHORT-TERM MEMORY</w:t>
      </w:r>
    </w:p>
    <w:p w:rsidR="000E5A40" w:rsidRDefault="000E5A40" w:rsidP="00A34B5F">
      <w:pPr>
        <w:pStyle w:val="aa"/>
        <w:rPr>
          <w:lang w:val="en-US"/>
        </w:rPr>
      </w:pPr>
      <w:r>
        <w:rPr>
          <w:lang w:val="en-US"/>
        </w:rPr>
        <w:t xml:space="preserve">Lilia </w:t>
      </w:r>
      <w:proofErr w:type="spellStart"/>
      <w:r>
        <w:rPr>
          <w:lang w:val="en-US"/>
        </w:rPr>
        <w:t>Ayratovna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Moshkarova</w:t>
      </w:r>
      <w:proofErr w:type="spellEnd"/>
      <w:r w:rsidRPr="000E5A40">
        <w:rPr>
          <w:lang w:val="en-US"/>
        </w:rPr>
        <w:t>, junior researcher</w:t>
      </w:r>
      <w:r w:rsidRPr="000E5A40">
        <w:rPr>
          <w:vertAlign w:val="superscript"/>
          <w:lang w:val="en-US"/>
        </w:rPr>
        <w:t>1</w:t>
      </w:r>
      <w:r w:rsidRPr="000E5A40">
        <w:rPr>
          <w:lang w:val="en-US"/>
        </w:rPr>
        <w:t>, lmoshkaro</w:t>
      </w:r>
      <w:r>
        <w:rPr>
          <w:lang w:val="en-US"/>
        </w:rPr>
        <w:t>va@niime.ru, +7 (915) 480-92-72</w:t>
      </w:r>
    </w:p>
    <w:p w:rsidR="000E5A40" w:rsidRDefault="000E5A40" w:rsidP="00A34B5F">
      <w:pPr>
        <w:pStyle w:val="aa"/>
        <w:rPr>
          <w:lang w:val="en-US"/>
        </w:rPr>
      </w:pPr>
      <w:r w:rsidRPr="000E5A40">
        <w:rPr>
          <w:lang w:val="en-US"/>
        </w:rPr>
        <w:t xml:space="preserve">Oleg </w:t>
      </w:r>
      <w:proofErr w:type="spellStart"/>
      <w:r w:rsidRPr="000E5A40">
        <w:rPr>
          <w:lang w:val="en-US"/>
        </w:rPr>
        <w:t>Aleksandrovich</w:t>
      </w:r>
      <w:proofErr w:type="spellEnd"/>
      <w:r w:rsidRPr="000E5A40">
        <w:rPr>
          <w:lang w:val="en-US"/>
        </w:rPr>
        <w:t xml:space="preserve"> </w:t>
      </w:r>
      <w:proofErr w:type="spellStart"/>
      <w:r w:rsidRPr="000E5A40">
        <w:rPr>
          <w:lang w:val="en-US"/>
        </w:rPr>
        <w:t>Telminov</w:t>
      </w:r>
      <w:proofErr w:type="spellEnd"/>
      <w:r w:rsidRPr="000E5A40">
        <w:rPr>
          <w:lang w:val="en-US"/>
        </w:rPr>
        <w:t>, Ph.D., head of the laboratory</w:t>
      </w:r>
      <w:r w:rsidRPr="00A34B5F">
        <w:rPr>
          <w:vertAlign w:val="superscript"/>
          <w:lang w:val="en-US"/>
        </w:rPr>
        <w:t>1</w:t>
      </w:r>
      <w:r w:rsidRPr="000E5A40">
        <w:rPr>
          <w:lang w:val="en-US"/>
        </w:rPr>
        <w:t>, otelminov</w:t>
      </w:r>
      <w:r>
        <w:rPr>
          <w:lang w:val="en-US"/>
        </w:rPr>
        <w:t>@niime.ru, +7 (495) 229-74-97</w:t>
      </w:r>
    </w:p>
    <w:p w:rsidR="000E5A40" w:rsidRDefault="000E5A40" w:rsidP="00A34B5F">
      <w:pPr>
        <w:pStyle w:val="aa"/>
        <w:rPr>
          <w:lang w:val="en-US"/>
        </w:rPr>
      </w:pPr>
      <w:proofErr w:type="gramStart"/>
      <w:r w:rsidRPr="00A34B5F">
        <w:rPr>
          <w:vertAlign w:val="superscript"/>
          <w:lang w:val="en-US"/>
        </w:rPr>
        <w:t>1</w:t>
      </w:r>
      <w:proofErr w:type="gramEnd"/>
      <w:r w:rsidR="00A34B5F">
        <w:rPr>
          <w:lang w:val="en-US"/>
        </w:rPr>
        <w:t> </w:t>
      </w:r>
      <w:r w:rsidR="00A34B5F" w:rsidRPr="00AA7049">
        <w:rPr>
          <w:lang w:val="en-US"/>
        </w:rPr>
        <w:t>JSC MERI</w:t>
      </w:r>
      <w:r>
        <w:rPr>
          <w:lang w:val="en-US"/>
        </w:rPr>
        <w:t>, Moscow</w:t>
      </w:r>
    </w:p>
    <w:p w:rsidR="000E5A40" w:rsidRDefault="000E5A40" w:rsidP="000E5A40">
      <w:pPr>
        <w:pStyle w:val="a"/>
        <w:numPr>
          <w:ilvl w:val="0"/>
          <w:numId w:val="0"/>
        </w:numPr>
        <w:rPr>
          <w:lang w:val="en-US"/>
        </w:rPr>
      </w:pPr>
    </w:p>
    <w:p w:rsidR="00AA7049" w:rsidRDefault="000E5A40" w:rsidP="00AA7049">
      <w:pPr>
        <w:pStyle w:val="ac"/>
        <w:rPr>
          <w:lang w:val="en-US"/>
        </w:rPr>
      </w:pPr>
      <w:r w:rsidRPr="000E5A40">
        <w:rPr>
          <w:lang w:val="en-US"/>
        </w:rPr>
        <w:t xml:space="preserve">Abstract: the paper presents some methods for extracting features from an audio signal, the problem of recognizing Russian speech using a recurrent neural network LSTM are solved, the results of recognition for different </w:t>
      </w:r>
      <w:r>
        <w:rPr>
          <w:lang w:val="en-US"/>
        </w:rPr>
        <w:t>acoustic features are analyzed.</w:t>
      </w:r>
    </w:p>
    <w:p w:rsidR="000E5A40" w:rsidRPr="000E5A40" w:rsidRDefault="000E5A40" w:rsidP="00A34B5F">
      <w:pPr>
        <w:pStyle w:val="ac"/>
        <w:rPr>
          <w:lang w:val="en-US"/>
        </w:rPr>
      </w:pPr>
      <w:r w:rsidRPr="000E5A40">
        <w:rPr>
          <w:lang w:val="en-US"/>
        </w:rPr>
        <w:t>Key words: Russian speech recognition, MFCC, PLP, PNCC, LSTM, CTC.</w:t>
      </w:r>
      <w:bookmarkStart w:id="0" w:name="_GoBack"/>
      <w:bookmarkEnd w:id="0"/>
    </w:p>
    <w:sectPr w:rsidR="000E5A40" w:rsidRPr="000E5A40" w:rsidSect="006123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1" w:h="11907" w:code="11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A31" w:rsidRDefault="00D01A31" w:rsidP="005F0592">
      <w:pPr>
        <w:spacing w:after="0" w:line="240" w:lineRule="auto"/>
      </w:pPr>
      <w:r>
        <w:separator/>
      </w:r>
    </w:p>
  </w:endnote>
  <w:endnote w:type="continuationSeparator" w:id="0">
    <w:p w:rsidR="00D01A31" w:rsidRDefault="00D01A31" w:rsidP="005F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92" w:rsidRDefault="005F0592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92" w:rsidRDefault="005F0592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92" w:rsidRDefault="005F059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A31" w:rsidRDefault="00D01A31" w:rsidP="005F0592">
      <w:pPr>
        <w:spacing w:after="0" w:line="240" w:lineRule="auto"/>
      </w:pPr>
      <w:r>
        <w:separator/>
      </w:r>
    </w:p>
  </w:footnote>
  <w:footnote w:type="continuationSeparator" w:id="0">
    <w:p w:rsidR="00D01A31" w:rsidRDefault="00D01A31" w:rsidP="005F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92" w:rsidRDefault="005F0592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92" w:rsidRDefault="005F0592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92" w:rsidRDefault="005F059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60D"/>
    <w:multiLevelType w:val="hybridMultilevel"/>
    <w:tmpl w:val="04884B0E"/>
    <w:lvl w:ilvl="0" w:tplc="DC122094">
      <w:start w:val="1"/>
      <w:numFmt w:val="decimal"/>
      <w:pStyle w:val="1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EF4CDD"/>
    <w:multiLevelType w:val="hybridMultilevel"/>
    <w:tmpl w:val="1528D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614CD"/>
    <w:multiLevelType w:val="hybridMultilevel"/>
    <w:tmpl w:val="309C5F20"/>
    <w:lvl w:ilvl="0" w:tplc="908A76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233CFA"/>
    <w:multiLevelType w:val="hybridMultilevel"/>
    <w:tmpl w:val="1A2A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A7A6F"/>
    <w:multiLevelType w:val="hybridMultilevel"/>
    <w:tmpl w:val="155A67DE"/>
    <w:lvl w:ilvl="0" w:tplc="3C70F756">
      <w:start w:val="1"/>
      <w:numFmt w:val="decimal"/>
      <w:pStyle w:val="a"/>
      <w:lvlText w:val="%1."/>
      <w:lvlJc w:val="left"/>
      <w:pPr>
        <w:ind w:left="2424" w:hanging="360"/>
      </w:pPr>
    </w:lvl>
    <w:lvl w:ilvl="1" w:tplc="04190019" w:tentative="1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5" w15:restartNumberingAfterBreak="0">
    <w:nsid w:val="5A537C81"/>
    <w:multiLevelType w:val="hybridMultilevel"/>
    <w:tmpl w:val="4656A69A"/>
    <w:lvl w:ilvl="0" w:tplc="E970F6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60E6E"/>
    <w:multiLevelType w:val="hybridMultilevel"/>
    <w:tmpl w:val="9E441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41A7E8E">
      <w:start w:val="1"/>
      <w:numFmt w:val="upperLetter"/>
      <w:lvlText w:val="%2."/>
      <w:lvlJc w:val="left"/>
      <w:pPr>
        <w:ind w:left="1440" w:hanging="360"/>
      </w:pPr>
      <w:rPr>
        <w:i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424C8"/>
    <w:multiLevelType w:val="hybridMultilevel"/>
    <w:tmpl w:val="6F8021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AF"/>
    <w:rsid w:val="0004459D"/>
    <w:rsid w:val="000735AB"/>
    <w:rsid w:val="0009751D"/>
    <w:rsid w:val="000A4BBF"/>
    <w:rsid w:val="000C112E"/>
    <w:rsid w:val="000E2E60"/>
    <w:rsid w:val="000E583E"/>
    <w:rsid w:val="000E5A40"/>
    <w:rsid w:val="000F3A45"/>
    <w:rsid w:val="00113DBF"/>
    <w:rsid w:val="001301B8"/>
    <w:rsid w:val="00132839"/>
    <w:rsid w:val="001448B3"/>
    <w:rsid w:val="001463EF"/>
    <w:rsid w:val="001468BB"/>
    <w:rsid w:val="00176521"/>
    <w:rsid w:val="00185E1F"/>
    <w:rsid w:val="00187EB2"/>
    <w:rsid w:val="001A2B2E"/>
    <w:rsid w:val="001B26E4"/>
    <w:rsid w:val="001B429D"/>
    <w:rsid w:val="001B73BE"/>
    <w:rsid w:val="001E07B9"/>
    <w:rsid w:val="001F1BDD"/>
    <w:rsid w:val="001F1FE9"/>
    <w:rsid w:val="002005BE"/>
    <w:rsid w:val="00210BEA"/>
    <w:rsid w:val="0023309E"/>
    <w:rsid w:val="0023664A"/>
    <w:rsid w:val="00243B33"/>
    <w:rsid w:val="0026039D"/>
    <w:rsid w:val="0026075F"/>
    <w:rsid w:val="0028255C"/>
    <w:rsid w:val="002B4BE6"/>
    <w:rsid w:val="002E5526"/>
    <w:rsid w:val="003118E0"/>
    <w:rsid w:val="0034683E"/>
    <w:rsid w:val="00372713"/>
    <w:rsid w:val="003C4B73"/>
    <w:rsid w:val="003E19FF"/>
    <w:rsid w:val="003F1B86"/>
    <w:rsid w:val="00403527"/>
    <w:rsid w:val="00403F9B"/>
    <w:rsid w:val="00410B06"/>
    <w:rsid w:val="0042712D"/>
    <w:rsid w:val="004309D9"/>
    <w:rsid w:val="00444C92"/>
    <w:rsid w:val="004469AE"/>
    <w:rsid w:val="004B6C10"/>
    <w:rsid w:val="00517598"/>
    <w:rsid w:val="00537B35"/>
    <w:rsid w:val="00585809"/>
    <w:rsid w:val="005900E3"/>
    <w:rsid w:val="005A28DF"/>
    <w:rsid w:val="005F0592"/>
    <w:rsid w:val="005F53A5"/>
    <w:rsid w:val="00612362"/>
    <w:rsid w:val="0064656B"/>
    <w:rsid w:val="00680AD8"/>
    <w:rsid w:val="00680F51"/>
    <w:rsid w:val="006B2795"/>
    <w:rsid w:val="006C3366"/>
    <w:rsid w:val="006E3595"/>
    <w:rsid w:val="006F333E"/>
    <w:rsid w:val="006F651D"/>
    <w:rsid w:val="00711659"/>
    <w:rsid w:val="00772CDE"/>
    <w:rsid w:val="00797D14"/>
    <w:rsid w:val="007B6473"/>
    <w:rsid w:val="008045DA"/>
    <w:rsid w:val="008136AB"/>
    <w:rsid w:val="0082554A"/>
    <w:rsid w:val="00876A82"/>
    <w:rsid w:val="0088739F"/>
    <w:rsid w:val="00920502"/>
    <w:rsid w:val="00954F2F"/>
    <w:rsid w:val="00965161"/>
    <w:rsid w:val="00997E65"/>
    <w:rsid w:val="00A14E34"/>
    <w:rsid w:val="00A2281D"/>
    <w:rsid w:val="00A31C0B"/>
    <w:rsid w:val="00A34472"/>
    <w:rsid w:val="00A34B5F"/>
    <w:rsid w:val="00A46AAE"/>
    <w:rsid w:val="00A765F6"/>
    <w:rsid w:val="00AA3D9C"/>
    <w:rsid w:val="00AA7049"/>
    <w:rsid w:val="00AD41AC"/>
    <w:rsid w:val="00B41AF3"/>
    <w:rsid w:val="00B65781"/>
    <w:rsid w:val="00B71183"/>
    <w:rsid w:val="00BC7C1E"/>
    <w:rsid w:val="00BD503A"/>
    <w:rsid w:val="00BF1858"/>
    <w:rsid w:val="00C06037"/>
    <w:rsid w:val="00C332AD"/>
    <w:rsid w:val="00C36397"/>
    <w:rsid w:val="00C3793A"/>
    <w:rsid w:val="00C66086"/>
    <w:rsid w:val="00C700A1"/>
    <w:rsid w:val="00C84E9E"/>
    <w:rsid w:val="00CE294B"/>
    <w:rsid w:val="00CF0866"/>
    <w:rsid w:val="00CF5426"/>
    <w:rsid w:val="00D01A31"/>
    <w:rsid w:val="00D200D1"/>
    <w:rsid w:val="00D4287E"/>
    <w:rsid w:val="00D5685B"/>
    <w:rsid w:val="00D6037E"/>
    <w:rsid w:val="00D64199"/>
    <w:rsid w:val="00D65EE1"/>
    <w:rsid w:val="00D8185D"/>
    <w:rsid w:val="00D9686F"/>
    <w:rsid w:val="00DD2A75"/>
    <w:rsid w:val="00DF3CAC"/>
    <w:rsid w:val="00E26CAF"/>
    <w:rsid w:val="00E377CE"/>
    <w:rsid w:val="00ED313B"/>
    <w:rsid w:val="00EF08E4"/>
    <w:rsid w:val="00F36B56"/>
    <w:rsid w:val="00F86832"/>
    <w:rsid w:val="00F97F5C"/>
    <w:rsid w:val="00FA7B4A"/>
    <w:rsid w:val="00FB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A0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4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1448B3"/>
    <w:rPr>
      <w:color w:val="0000FF" w:themeColor="hyperlink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14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448B3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1448B3"/>
    <w:pPr>
      <w:ind w:left="720"/>
      <w:contextualSpacing/>
    </w:pPr>
  </w:style>
  <w:style w:type="paragraph" w:customStyle="1" w:styleId="10">
    <w:name w:val="Заголовок1"/>
    <w:basedOn w:val="a0"/>
    <w:link w:val="a9"/>
    <w:qFormat/>
    <w:rsid w:val="001A2B2E"/>
    <w:pPr>
      <w:spacing w:before="240" w:after="240" w:line="240" w:lineRule="atLeast"/>
      <w:ind w:firstLine="425"/>
      <w:jc w:val="center"/>
    </w:pPr>
    <w:rPr>
      <w:rFonts w:ascii="Cambria" w:hAnsi="Cambria"/>
      <w:b/>
    </w:rPr>
  </w:style>
  <w:style w:type="paragraph" w:customStyle="1" w:styleId="aa">
    <w:name w:val="Авторы"/>
    <w:basedOn w:val="a0"/>
    <w:link w:val="ab"/>
    <w:qFormat/>
    <w:rsid w:val="00612362"/>
    <w:pPr>
      <w:spacing w:after="0" w:line="240" w:lineRule="auto"/>
      <w:ind w:firstLine="426"/>
      <w:jc w:val="both"/>
    </w:pPr>
    <w:rPr>
      <w:rFonts w:ascii="Cambria" w:hAnsi="Cambria"/>
      <w:i/>
      <w:iCs/>
    </w:rPr>
  </w:style>
  <w:style w:type="character" w:customStyle="1" w:styleId="a9">
    <w:name w:val="Заголовок Знак"/>
    <w:basedOn w:val="a1"/>
    <w:link w:val="10"/>
    <w:rsid w:val="001A2B2E"/>
    <w:rPr>
      <w:rFonts w:ascii="Cambria" w:hAnsi="Cambria"/>
      <w:b/>
    </w:rPr>
  </w:style>
  <w:style w:type="paragraph" w:customStyle="1" w:styleId="ac">
    <w:name w:val="Текст статьи"/>
    <w:basedOn w:val="a0"/>
    <w:link w:val="ad"/>
    <w:qFormat/>
    <w:rsid w:val="00612362"/>
    <w:pPr>
      <w:spacing w:after="0" w:line="240" w:lineRule="auto"/>
      <w:ind w:firstLine="426"/>
      <w:jc w:val="both"/>
    </w:pPr>
    <w:rPr>
      <w:rFonts w:ascii="Cambria" w:hAnsi="Cambria"/>
    </w:rPr>
  </w:style>
  <w:style w:type="character" w:customStyle="1" w:styleId="ab">
    <w:name w:val="Авторы Знак"/>
    <w:basedOn w:val="a1"/>
    <w:link w:val="aa"/>
    <w:rsid w:val="00612362"/>
    <w:rPr>
      <w:rFonts w:ascii="Cambria" w:hAnsi="Cambria"/>
      <w:i/>
      <w:iCs/>
    </w:rPr>
  </w:style>
  <w:style w:type="paragraph" w:customStyle="1" w:styleId="a">
    <w:name w:val="Список литературы статьи"/>
    <w:basedOn w:val="ac"/>
    <w:link w:val="ae"/>
    <w:qFormat/>
    <w:rsid w:val="00CE294B"/>
    <w:pPr>
      <w:numPr>
        <w:numId w:val="6"/>
      </w:numPr>
      <w:ind w:left="0" w:firstLine="426"/>
    </w:pPr>
    <w:rPr>
      <w:iCs/>
    </w:rPr>
  </w:style>
  <w:style w:type="character" w:customStyle="1" w:styleId="ad">
    <w:name w:val="Текст статьи Знак"/>
    <w:basedOn w:val="a1"/>
    <w:link w:val="ac"/>
    <w:rsid w:val="00612362"/>
    <w:rPr>
      <w:rFonts w:ascii="Cambria" w:hAnsi="Cambria"/>
    </w:rPr>
  </w:style>
  <w:style w:type="character" w:styleId="af">
    <w:name w:val="Placeholder Text"/>
    <w:basedOn w:val="a1"/>
    <w:uiPriority w:val="99"/>
    <w:semiHidden/>
    <w:rsid w:val="000E583E"/>
    <w:rPr>
      <w:color w:val="808080"/>
    </w:rPr>
  </w:style>
  <w:style w:type="character" w:customStyle="1" w:styleId="ae">
    <w:name w:val="Список литературы статьи Знак"/>
    <w:basedOn w:val="ad"/>
    <w:link w:val="a"/>
    <w:rsid w:val="00CE294B"/>
    <w:rPr>
      <w:rFonts w:ascii="Cambria" w:hAnsi="Cambria"/>
      <w:iCs/>
    </w:rPr>
  </w:style>
  <w:style w:type="paragraph" w:styleId="af0">
    <w:name w:val="header"/>
    <w:basedOn w:val="a0"/>
    <w:link w:val="af1"/>
    <w:uiPriority w:val="99"/>
    <w:unhideWhenUsed/>
    <w:rsid w:val="005F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F0592"/>
  </w:style>
  <w:style w:type="paragraph" w:styleId="af2">
    <w:name w:val="footer"/>
    <w:basedOn w:val="a0"/>
    <w:link w:val="af3"/>
    <w:uiPriority w:val="99"/>
    <w:unhideWhenUsed/>
    <w:rsid w:val="005F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F0592"/>
  </w:style>
  <w:style w:type="paragraph" w:customStyle="1" w:styleId="western">
    <w:name w:val="western"/>
    <w:basedOn w:val="a0"/>
    <w:rsid w:val="00876A82"/>
    <w:pPr>
      <w:spacing w:before="100" w:beforeAutospacing="1" w:after="142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сновной текст1"/>
    <w:basedOn w:val="a0"/>
    <w:link w:val="12"/>
    <w:qFormat/>
    <w:rsid w:val="00176521"/>
    <w:pPr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2">
    <w:name w:val="Основной текст1 Знак"/>
    <w:basedOn w:val="a1"/>
    <w:link w:val="11"/>
    <w:rsid w:val="0017652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">
    <w:name w:val="Список литературы1"/>
    <w:basedOn w:val="a0"/>
    <w:link w:val="13"/>
    <w:qFormat/>
    <w:rsid w:val="00920502"/>
    <w:pPr>
      <w:numPr>
        <w:numId w:val="8"/>
      </w:numPr>
      <w:spacing w:after="0" w:line="240" w:lineRule="auto"/>
      <w:ind w:left="0" w:firstLine="426"/>
      <w:jc w:val="both"/>
    </w:pPr>
    <w:rPr>
      <w:rFonts w:ascii="Times New Roman" w:eastAsiaTheme="minorEastAsia" w:hAnsi="Times New Roman" w:cs="Times New Roman"/>
      <w:sz w:val="28"/>
      <w:szCs w:val="28"/>
      <w:lang w:val="en-US"/>
    </w:rPr>
  </w:style>
  <w:style w:type="character" w:customStyle="1" w:styleId="13">
    <w:name w:val="Список литературы1 Знак"/>
    <w:basedOn w:val="a1"/>
    <w:link w:val="1"/>
    <w:rsid w:val="00920502"/>
    <w:rPr>
      <w:rFonts w:ascii="Times New Roman" w:eastAsiaTheme="minorEastAsia" w:hAnsi="Times New Roman" w:cs="Times New Roman"/>
      <w:sz w:val="28"/>
      <w:szCs w:val="28"/>
      <w:lang w:val="en-US"/>
    </w:rPr>
  </w:style>
  <w:style w:type="character" w:customStyle="1" w:styleId="epub-sectiontitle">
    <w:name w:val="epub-section__title"/>
    <w:basedOn w:val="a1"/>
    <w:rsid w:val="00920502"/>
  </w:style>
  <w:style w:type="character" w:customStyle="1" w:styleId="epub-sectiondate">
    <w:name w:val="epub-section__date"/>
    <w:basedOn w:val="a1"/>
    <w:rsid w:val="00920502"/>
  </w:style>
  <w:style w:type="character" w:customStyle="1" w:styleId="epub-sectionpagerange">
    <w:name w:val="epub-section__pagerange"/>
    <w:basedOn w:val="a1"/>
    <w:rsid w:val="00920502"/>
  </w:style>
  <w:style w:type="paragraph" w:styleId="af4">
    <w:name w:val="Normal (Web)"/>
    <w:basedOn w:val="a0"/>
    <w:uiPriority w:val="99"/>
    <w:semiHidden/>
    <w:unhideWhenUsed/>
    <w:rsid w:val="00797D1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l.acm.org/doi/proceedings/10.1145/114384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2020-05-28T09:41:00Z</dcterms:created>
  <dcterms:modified xsi:type="dcterms:W3CDTF">2021-04-22T08:46:00Z</dcterms:modified>
</cp:coreProperties>
</file>