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52904" w14:textId="77777777" w:rsidR="006C7D36" w:rsidRPr="002F35A5" w:rsidRDefault="006C7D36" w:rsidP="006C7D36">
      <w:pPr>
        <w:tabs>
          <w:tab w:val="left" w:pos="5103"/>
        </w:tabs>
        <w:spacing w:after="0" w:line="264" w:lineRule="auto"/>
        <w:ind w:left="5103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>«УТВЕРЖДАЮ»</w:t>
      </w:r>
    </w:p>
    <w:p w14:paraId="15DFC9C4" w14:textId="3F85621F" w:rsidR="006C7D36" w:rsidRPr="002F35A5" w:rsidRDefault="006C7D36" w:rsidP="006C7D36">
      <w:pPr>
        <w:spacing w:after="0" w:line="264" w:lineRule="auto"/>
        <w:ind w:left="510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>Председатель Научного совета РАН «Квантовые технологии»,</w:t>
      </w:r>
      <w:r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президент РАН,</w:t>
      </w:r>
    </w:p>
    <w:p w14:paraId="454C252A" w14:textId="77777777" w:rsidR="006C7D36" w:rsidRPr="002F35A5" w:rsidRDefault="006C7D36" w:rsidP="006C7D36">
      <w:pPr>
        <w:spacing w:after="0" w:line="264" w:lineRule="auto"/>
        <w:ind w:left="510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>академик РАН</w:t>
      </w:r>
    </w:p>
    <w:p w14:paraId="153AA89B" w14:textId="77777777" w:rsidR="006C7D36" w:rsidRPr="002F35A5" w:rsidRDefault="006C7D36" w:rsidP="006C7D36">
      <w:pPr>
        <w:spacing w:after="0" w:line="264" w:lineRule="auto"/>
        <w:ind w:left="5103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>Г.Я. Красников</w:t>
      </w:r>
    </w:p>
    <w:p w14:paraId="06630ED0" w14:textId="77777777" w:rsidR="006C7D36" w:rsidRPr="002F35A5" w:rsidRDefault="006C7D36" w:rsidP="006C7D36">
      <w:pPr>
        <w:spacing w:after="0" w:line="264" w:lineRule="auto"/>
        <w:ind w:left="5103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>«       »                                202    г.</w:t>
      </w:r>
    </w:p>
    <w:p w14:paraId="213C0680" w14:textId="77777777" w:rsidR="006C7D36" w:rsidRPr="002F35A5" w:rsidRDefault="006C7D36" w:rsidP="006C7D36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16D2142D" w14:textId="3B204C76" w:rsidR="006C7D36" w:rsidRPr="002F35A5" w:rsidRDefault="006C7D36" w:rsidP="006C7D36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F35A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ПРОТОКОЛ</w:t>
      </w:r>
      <w:r w:rsidRPr="002F35A5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  <w:t xml:space="preserve">заседания Научного совета РАН «Квантовые технологии», </w:t>
      </w:r>
      <w:r w:rsidRPr="002F35A5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  <w:t>по теме «</w:t>
      </w:r>
      <w:r w:rsidR="00345D16" w:rsidRPr="002F35A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Экспертное обсуждение отчета об итогах реализации </w:t>
      </w:r>
      <w:r w:rsidR="00345D16" w:rsidRPr="002F35A5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  <w:t xml:space="preserve">дорожной карты развития высокотехнологичной области </w:t>
      </w:r>
      <w:r w:rsidR="00345D16" w:rsidRPr="002F35A5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  <w:t>«Квантовые вычисления» в 2022 году</w:t>
      </w:r>
      <w:r w:rsidRPr="002F35A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</w:t>
      </w:r>
    </w:p>
    <w:p w14:paraId="145CB441" w14:textId="47267F9F" w:rsidR="006C7D36" w:rsidRPr="002F35A5" w:rsidRDefault="006C7D36" w:rsidP="006C7D36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35A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ДАТА И МЕСТО ПРОВЕДЕНИЯ: </w:t>
      </w:r>
      <w:r w:rsidR="00DD2047"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>21</w:t>
      </w:r>
      <w:r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DD2047"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>июня</w:t>
      </w:r>
      <w:r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2023 г. с 10:00 до </w:t>
      </w:r>
      <w:r w:rsidR="001F0E31"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>14:44</w:t>
      </w:r>
      <w:r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г. Москва, Ленинский пр-т, 32А, здание РАН, </w:t>
      </w:r>
      <w:r w:rsidR="00DD2047"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корпус Г, 3 этаж, </w:t>
      </w:r>
      <w:r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Синий зал. </w:t>
      </w:r>
    </w:p>
    <w:p w14:paraId="437BD40A" w14:textId="77777777" w:rsidR="006C7D36" w:rsidRPr="002F35A5" w:rsidRDefault="006C7D36" w:rsidP="006C7D36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35A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ФОРМАТ ПРОВЕДЕНИЯ:</w:t>
      </w:r>
      <w:r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смешанный – очный и дистанционный (онлайн в </w:t>
      </w:r>
      <w:r w:rsidRPr="002F35A5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Zoom</w:t>
      </w:r>
      <w:r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14:paraId="008266D8" w14:textId="77777777" w:rsidR="006C7D36" w:rsidRPr="002F35A5" w:rsidRDefault="006C7D36" w:rsidP="006C7D3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35A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ПРЕДСЕДАТЕЛЬСТВОВАЛ:</w:t>
      </w:r>
    </w:p>
    <w:p w14:paraId="25B00C77" w14:textId="545C59D8" w:rsidR="006C7D36" w:rsidRPr="002F35A5" w:rsidRDefault="006C7D36" w:rsidP="006C7D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>Председатель Научного совета РАН «Квантовые технологии», президент РАН, академик РАН Г.Я. Красников.</w:t>
      </w:r>
    </w:p>
    <w:p w14:paraId="04BDCBD1" w14:textId="77777777" w:rsidR="006C7D36" w:rsidRPr="002F35A5" w:rsidRDefault="006C7D36" w:rsidP="0065132E">
      <w:pPr>
        <w:pStyle w:val="10"/>
      </w:pPr>
      <w:r w:rsidRPr="002F35A5">
        <w:t>УЧАСТВОВАЛИ: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B2C81" w:rsidRPr="002F35A5" w14:paraId="36F10010" w14:textId="77777777" w:rsidTr="000032EC">
        <w:trPr>
          <w:cantSplit/>
        </w:trPr>
        <w:tc>
          <w:tcPr>
            <w:tcW w:w="9345" w:type="dxa"/>
            <w:gridSpan w:val="2"/>
            <w:hideMark/>
          </w:tcPr>
          <w:p w14:paraId="5CC97096" w14:textId="77777777" w:rsidR="006B2C81" w:rsidRPr="002F35A5" w:rsidRDefault="006B2C81">
            <w:pPr>
              <w:pStyle w:val="ac"/>
            </w:pPr>
            <w:r w:rsidRPr="002F35A5">
              <w:t>Члены Бюро Совета</w:t>
            </w:r>
          </w:p>
        </w:tc>
      </w:tr>
      <w:tr w:rsidR="006B2C81" w:rsidRPr="002F35A5" w14:paraId="0655DDB5" w14:textId="77777777" w:rsidTr="000032EC">
        <w:trPr>
          <w:cantSplit/>
        </w:trPr>
        <w:tc>
          <w:tcPr>
            <w:tcW w:w="4672" w:type="dxa"/>
            <w:hideMark/>
          </w:tcPr>
          <w:p w14:paraId="569C29EC" w14:textId="77777777" w:rsidR="006B2C81" w:rsidRPr="002F35A5" w:rsidRDefault="006B2C81" w:rsidP="006B2C81">
            <w:pPr>
              <w:pStyle w:val="a"/>
              <w:numPr>
                <w:ilvl w:val="0"/>
                <w:numId w:val="22"/>
              </w:numPr>
              <w:ind w:left="364" w:hanging="364"/>
            </w:pPr>
            <w:r w:rsidRPr="002F35A5">
              <w:t xml:space="preserve">Красников Геннадий Яковлевич, </w:t>
            </w:r>
            <w:r w:rsidRPr="002F35A5">
              <w:br/>
              <w:t>академик РАН</w:t>
            </w:r>
          </w:p>
        </w:tc>
        <w:tc>
          <w:tcPr>
            <w:tcW w:w="4673" w:type="dxa"/>
            <w:hideMark/>
          </w:tcPr>
          <w:p w14:paraId="400120D8" w14:textId="30194C79" w:rsidR="006B2C81" w:rsidRPr="002F35A5" w:rsidRDefault="006B2C81" w:rsidP="00734BA9">
            <w:pPr>
              <w:pStyle w:val="af3"/>
            </w:pPr>
            <w:r w:rsidRPr="002F35A5">
              <w:t>председатель Совета, президент РАН, руководитель приоритетного технологического направления по электронным технологиям (очно)</w:t>
            </w:r>
          </w:p>
        </w:tc>
      </w:tr>
      <w:tr w:rsidR="006B2C81" w:rsidRPr="002F35A5" w14:paraId="716BBBBD" w14:textId="77777777" w:rsidTr="000032EC">
        <w:trPr>
          <w:cantSplit/>
        </w:trPr>
        <w:tc>
          <w:tcPr>
            <w:tcW w:w="4672" w:type="dxa"/>
            <w:hideMark/>
          </w:tcPr>
          <w:p w14:paraId="27271710" w14:textId="77777777" w:rsidR="006B2C81" w:rsidRPr="002F35A5" w:rsidRDefault="006B2C81" w:rsidP="006B2C81">
            <w:pPr>
              <w:pStyle w:val="a"/>
              <w:numPr>
                <w:ilvl w:val="0"/>
                <w:numId w:val="22"/>
              </w:numPr>
              <w:ind w:left="364" w:hanging="364"/>
            </w:pPr>
            <w:r w:rsidRPr="002F35A5">
              <w:t xml:space="preserve">Горбацевич Александр Алексеевич, </w:t>
            </w:r>
            <w:r w:rsidRPr="002F35A5">
              <w:br/>
              <w:t>академик РАН</w:t>
            </w:r>
          </w:p>
        </w:tc>
        <w:tc>
          <w:tcPr>
            <w:tcW w:w="4673" w:type="dxa"/>
            <w:hideMark/>
          </w:tcPr>
          <w:p w14:paraId="21AC7E08" w14:textId="77777777" w:rsidR="006B2C81" w:rsidRPr="002F35A5" w:rsidRDefault="006B2C81">
            <w:pPr>
              <w:pStyle w:val="af3"/>
            </w:pPr>
            <w:r w:rsidRPr="002F35A5">
              <w:t>заместитель председателя Совета, заведующий лабораторией ФИАН, заведующий кафедрой квантовой физики и наноэлектроники НИУ МИЭТ, заведующий лабораторией АО «НИИМЭ» (очно)</w:t>
            </w:r>
          </w:p>
        </w:tc>
      </w:tr>
      <w:tr w:rsidR="006B2C81" w:rsidRPr="002F35A5" w14:paraId="7CD942F3" w14:textId="77777777" w:rsidTr="000032EC">
        <w:trPr>
          <w:cantSplit/>
        </w:trPr>
        <w:tc>
          <w:tcPr>
            <w:tcW w:w="4672" w:type="dxa"/>
            <w:hideMark/>
          </w:tcPr>
          <w:p w14:paraId="4D0E42C3" w14:textId="77777777" w:rsidR="006B2C81" w:rsidRPr="002F35A5" w:rsidRDefault="006B2C81" w:rsidP="006B2C81">
            <w:pPr>
              <w:pStyle w:val="a"/>
              <w:numPr>
                <w:ilvl w:val="0"/>
                <w:numId w:val="22"/>
              </w:numPr>
              <w:ind w:left="364" w:hanging="364"/>
            </w:pPr>
            <w:r w:rsidRPr="002F35A5">
              <w:t xml:space="preserve">Холево Александр Семёнович, </w:t>
            </w:r>
            <w:r w:rsidRPr="002F35A5">
              <w:br/>
              <w:t>академик РАН</w:t>
            </w:r>
          </w:p>
        </w:tc>
        <w:tc>
          <w:tcPr>
            <w:tcW w:w="4673" w:type="dxa"/>
            <w:hideMark/>
          </w:tcPr>
          <w:p w14:paraId="37240B7B" w14:textId="77777777" w:rsidR="006B2C81" w:rsidRPr="002F35A5" w:rsidRDefault="006B2C81">
            <w:pPr>
              <w:pStyle w:val="af3"/>
            </w:pPr>
            <w:r w:rsidRPr="002F35A5">
              <w:t>заместитель председателя Совета, заведующий отделом, главный научный сотрудник МИАН (онлайн)</w:t>
            </w:r>
          </w:p>
        </w:tc>
      </w:tr>
      <w:tr w:rsidR="006B2C81" w:rsidRPr="002F35A5" w14:paraId="789214B7" w14:textId="77777777" w:rsidTr="000032EC">
        <w:trPr>
          <w:cantSplit/>
        </w:trPr>
        <w:tc>
          <w:tcPr>
            <w:tcW w:w="4672" w:type="dxa"/>
            <w:hideMark/>
          </w:tcPr>
          <w:p w14:paraId="35EA593E" w14:textId="77777777" w:rsidR="006B2C81" w:rsidRPr="002F35A5" w:rsidRDefault="006B2C81" w:rsidP="006B2C81">
            <w:pPr>
              <w:pStyle w:val="a"/>
              <w:numPr>
                <w:ilvl w:val="0"/>
                <w:numId w:val="22"/>
              </w:numPr>
              <w:ind w:left="364" w:hanging="364"/>
            </w:pPr>
            <w:r w:rsidRPr="002F35A5">
              <w:t xml:space="preserve">Конов Виталий Иванович, </w:t>
            </w:r>
            <w:r w:rsidRPr="002F35A5">
              <w:br/>
              <w:t>академик РАН</w:t>
            </w:r>
          </w:p>
        </w:tc>
        <w:tc>
          <w:tcPr>
            <w:tcW w:w="4673" w:type="dxa"/>
            <w:hideMark/>
          </w:tcPr>
          <w:p w14:paraId="7A6E67D3" w14:textId="77777777" w:rsidR="006B2C81" w:rsidRPr="002F35A5" w:rsidRDefault="006B2C81">
            <w:pPr>
              <w:pStyle w:val="af3"/>
            </w:pPr>
            <w:r w:rsidRPr="002F35A5">
              <w:t>руководитель ЦЕНИ ИОФ РАН (очно)</w:t>
            </w:r>
          </w:p>
        </w:tc>
      </w:tr>
      <w:tr w:rsidR="006B2C81" w:rsidRPr="002F35A5" w14:paraId="0A77D227" w14:textId="77777777" w:rsidTr="000032EC">
        <w:trPr>
          <w:cantSplit/>
        </w:trPr>
        <w:tc>
          <w:tcPr>
            <w:tcW w:w="4672" w:type="dxa"/>
            <w:hideMark/>
          </w:tcPr>
          <w:p w14:paraId="1731B57B" w14:textId="77777777" w:rsidR="006B2C81" w:rsidRPr="002F35A5" w:rsidRDefault="006B2C81" w:rsidP="006B2C81">
            <w:pPr>
              <w:pStyle w:val="a"/>
              <w:numPr>
                <w:ilvl w:val="0"/>
                <w:numId w:val="22"/>
              </w:numPr>
              <w:ind w:left="364" w:hanging="364"/>
            </w:pPr>
            <w:r w:rsidRPr="002F35A5">
              <w:t xml:space="preserve">Латышев Александр Васильевич, </w:t>
            </w:r>
            <w:r w:rsidRPr="002F35A5">
              <w:br/>
              <w:t>академик РАН</w:t>
            </w:r>
          </w:p>
        </w:tc>
        <w:tc>
          <w:tcPr>
            <w:tcW w:w="4673" w:type="dxa"/>
            <w:hideMark/>
          </w:tcPr>
          <w:p w14:paraId="690BF30B" w14:textId="77777777" w:rsidR="006B2C81" w:rsidRPr="002F35A5" w:rsidRDefault="006B2C81">
            <w:pPr>
              <w:pStyle w:val="af3"/>
            </w:pPr>
            <w:r w:rsidRPr="002F35A5">
              <w:t>директор ИФП СО РАН (онлайн)</w:t>
            </w:r>
          </w:p>
        </w:tc>
      </w:tr>
      <w:tr w:rsidR="006B2C81" w:rsidRPr="002F35A5" w14:paraId="7A409C65" w14:textId="77777777" w:rsidTr="000032EC">
        <w:trPr>
          <w:cantSplit/>
        </w:trPr>
        <w:tc>
          <w:tcPr>
            <w:tcW w:w="4672" w:type="dxa"/>
            <w:hideMark/>
          </w:tcPr>
          <w:p w14:paraId="31C5DDE3" w14:textId="77777777" w:rsidR="006B2C81" w:rsidRPr="002F35A5" w:rsidRDefault="006B2C81" w:rsidP="006B2C81">
            <w:pPr>
              <w:pStyle w:val="a"/>
              <w:numPr>
                <w:ilvl w:val="0"/>
                <w:numId w:val="22"/>
              </w:numPr>
              <w:ind w:left="364" w:hanging="364"/>
            </w:pPr>
            <w:r w:rsidRPr="002F35A5">
              <w:lastRenderedPageBreak/>
              <w:t xml:space="preserve">Сурис Роберт Арнольдович, </w:t>
            </w:r>
            <w:r w:rsidRPr="002F35A5">
              <w:br/>
              <w:t>академик РАН</w:t>
            </w:r>
          </w:p>
        </w:tc>
        <w:tc>
          <w:tcPr>
            <w:tcW w:w="4673" w:type="dxa"/>
            <w:hideMark/>
          </w:tcPr>
          <w:p w14:paraId="0EDE1E64" w14:textId="77777777" w:rsidR="006B2C81" w:rsidRPr="002F35A5" w:rsidRDefault="006B2C81">
            <w:pPr>
              <w:pStyle w:val="af3"/>
            </w:pPr>
            <w:r w:rsidRPr="002F35A5">
              <w:t>главный научный сотрудник ФТИ им. А.Ф. Иоффе (онлайн)</w:t>
            </w:r>
          </w:p>
        </w:tc>
      </w:tr>
      <w:tr w:rsidR="006B2C81" w:rsidRPr="002F35A5" w14:paraId="71846A35" w14:textId="77777777" w:rsidTr="000032EC">
        <w:trPr>
          <w:cantSplit/>
        </w:trPr>
        <w:tc>
          <w:tcPr>
            <w:tcW w:w="4672" w:type="dxa"/>
            <w:hideMark/>
          </w:tcPr>
          <w:p w14:paraId="1BBCC621" w14:textId="77777777" w:rsidR="006B2C81" w:rsidRPr="002F35A5" w:rsidRDefault="006B2C81" w:rsidP="006B2C81">
            <w:pPr>
              <w:pStyle w:val="a"/>
              <w:numPr>
                <w:ilvl w:val="0"/>
                <w:numId w:val="22"/>
              </w:numPr>
              <w:ind w:left="364" w:hanging="364"/>
            </w:pPr>
            <w:r w:rsidRPr="002F35A5">
              <w:t xml:space="preserve">Волович Игорь Васильевич, </w:t>
            </w:r>
            <w:r w:rsidRPr="002F35A5">
              <w:br/>
              <w:t>член-корреспондент РАН</w:t>
            </w:r>
          </w:p>
        </w:tc>
        <w:tc>
          <w:tcPr>
            <w:tcW w:w="4673" w:type="dxa"/>
            <w:hideMark/>
          </w:tcPr>
          <w:p w14:paraId="3409A825" w14:textId="77777777" w:rsidR="006B2C81" w:rsidRPr="002F35A5" w:rsidRDefault="006B2C81">
            <w:pPr>
              <w:pStyle w:val="af3"/>
            </w:pPr>
            <w:r w:rsidRPr="002F35A5">
              <w:t>заведующий отделом, главный научный сотрудник МИАН (онлайн)</w:t>
            </w:r>
          </w:p>
        </w:tc>
      </w:tr>
      <w:tr w:rsidR="006B2C81" w:rsidRPr="002F35A5" w14:paraId="6E45A5A3" w14:textId="77777777" w:rsidTr="000032EC">
        <w:trPr>
          <w:cantSplit/>
        </w:trPr>
        <w:tc>
          <w:tcPr>
            <w:tcW w:w="4672" w:type="dxa"/>
            <w:hideMark/>
          </w:tcPr>
          <w:p w14:paraId="7FEB5A20" w14:textId="77777777" w:rsidR="006B2C81" w:rsidRPr="002F35A5" w:rsidRDefault="006B2C81" w:rsidP="006B2C81">
            <w:pPr>
              <w:pStyle w:val="a"/>
              <w:numPr>
                <w:ilvl w:val="0"/>
                <w:numId w:val="22"/>
              </w:numPr>
              <w:ind w:left="364" w:hanging="364"/>
            </w:pPr>
            <w:r w:rsidRPr="002F35A5">
              <w:t xml:space="preserve">Колачевский Николай Николаевич, </w:t>
            </w:r>
            <w:r w:rsidRPr="002F35A5">
              <w:br/>
              <w:t>член-корреспондент РАН</w:t>
            </w:r>
          </w:p>
        </w:tc>
        <w:tc>
          <w:tcPr>
            <w:tcW w:w="4673" w:type="dxa"/>
            <w:hideMark/>
          </w:tcPr>
          <w:p w14:paraId="02ED8CF8" w14:textId="77777777" w:rsidR="006B2C81" w:rsidRPr="002F35A5" w:rsidRDefault="006B2C81">
            <w:pPr>
              <w:pStyle w:val="af3"/>
            </w:pPr>
            <w:r w:rsidRPr="002F35A5">
              <w:t>директор ФИАН (очно)</w:t>
            </w:r>
          </w:p>
        </w:tc>
      </w:tr>
      <w:tr w:rsidR="006B2C81" w:rsidRPr="002F35A5" w14:paraId="5803EDAF" w14:textId="77777777" w:rsidTr="000032EC">
        <w:trPr>
          <w:cantSplit/>
        </w:trPr>
        <w:tc>
          <w:tcPr>
            <w:tcW w:w="4672" w:type="dxa"/>
            <w:hideMark/>
          </w:tcPr>
          <w:p w14:paraId="00F04A1E" w14:textId="77777777" w:rsidR="006B2C81" w:rsidRPr="002F35A5" w:rsidRDefault="006B2C81" w:rsidP="006B2C81">
            <w:pPr>
              <w:pStyle w:val="a"/>
              <w:numPr>
                <w:ilvl w:val="0"/>
                <w:numId w:val="22"/>
              </w:numPr>
              <w:ind w:left="364" w:hanging="364"/>
            </w:pPr>
            <w:r w:rsidRPr="002F35A5">
              <w:t xml:space="preserve">Махлин Юрий Генрихович, </w:t>
            </w:r>
            <w:r w:rsidRPr="002F35A5">
              <w:br/>
              <w:t>член-корреспондент РАН</w:t>
            </w:r>
          </w:p>
        </w:tc>
        <w:tc>
          <w:tcPr>
            <w:tcW w:w="4673" w:type="dxa"/>
            <w:hideMark/>
          </w:tcPr>
          <w:p w14:paraId="1D581AAC" w14:textId="77777777" w:rsidR="006B2C81" w:rsidRPr="002F35A5" w:rsidRDefault="006B2C81">
            <w:pPr>
              <w:pStyle w:val="af3"/>
            </w:pPr>
            <w:r w:rsidRPr="002F35A5">
              <w:t>главный научный сотрудник ИТФ им. Л.Д. Ландау РАН, заведующий лабораторией физики конденсированного состояния НИУ ВШЭ (онлайн)</w:t>
            </w:r>
          </w:p>
        </w:tc>
      </w:tr>
      <w:tr w:rsidR="006B2C81" w:rsidRPr="002F35A5" w14:paraId="0D702A39" w14:textId="77777777" w:rsidTr="000032EC">
        <w:trPr>
          <w:cantSplit/>
        </w:trPr>
        <w:tc>
          <w:tcPr>
            <w:tcW w:w="4672" w:type="dxa"/>
            <w:hideMark/>
          </w:tcPr>
          <w:p w14:paraId="29C23691" w14:textId="77777777" w:rsidR="006B2C81" w:rsidRPr="002F35A5" w:rsidRDefault="006B2C81" w:rsidP="006B2C81">
            <w:pPr>
              <w:pStyle w:val="a"/>
              <w:numPr>
                <w:ilvl w:val="0"/>
                <w:numId w:val="22"/>
              </w:numPr>
              <w:ind w:left="364" w:hanging="364"/>
            </w:pPr>
            <w:r w:rsidRPr="002F35A5">
              <w:t xml:space="preserve">Кулик Сергей Павлович, </w:t>
            </w:r>
            <w:r w:rsidRPr="002F35A5">
              <w:br/>
              <w:t>доктор физико-математических наук</w:t>
            </w:r>
          </w:p>
        </w:tc>
        <w:tc>
          <w:tcPr>
            <w:tcW w:w="4673" w:type="dxa"/>
            <w:hideMark/>
          </w:tcPr>
          <w:p w14:paraId="1AB42EB2" w14:textId="77777777" w:rsidR="006B2C81" w:rsidRPr="002F35A5" w:rsidRDefault="006B2C81">
            <w:pPr>
              <w:pStyle w:val="af3"/>
            </w:pPr>
            <w:r w:rsidRPr="002F35A5">
              <w:t>научный руководитель Центра квантовых технологий физического факультета МГУ имени М.В. Ломоносова (очно)</w:t>
            </w:r>
          </w:p>
        </w:tc>
      </w:tr>
      <w:tr w:rsidR="006B2C81" w:rsidRPr="002F35A5" w14:paraId="0E39C0A6" w14:textId="77777777" w:rsidTr="000032EC">
        <w:trPr>
          <w:cantSplit/>
        </w:trPr>
        <w:tc>
          <w:tcPr>
            <w:tcW w:w="4672" w:type="dxa"/>
            <w:hideMark/>
          </w:tcPr>
          <w:p w14:paraId="23109218" w14:textId="77777777" w:rsidR="006B2C81" w:rsidRPr="002F35A5" w:rsidRDefault="006B2C81" w:rsidP="006B2C81">
            <w:pPr>
              <w:pStyle w:val="a"/>
              <w:numPr>
                <w:ilvl w:val="0"/>
                <w:numId w:val="22"/>
              </w:numPr>
              <w:ind w:left="364" w:hanging="364"/>
            </w:pPr>
            <w:r w:rsidRPr="002F35A5">
              <w:t xml:space="preserve">Устинов Алексей Валентинович, </w:t>
            </w:r>
            <w:r w:rsidRPr="002F35A5">
              <w:br/>
              <w:t>доктор физико-математических наук</w:t>
            </w:r>
          </w:p>
        </w:tc>
        <w:tc>
          <w:tcPr>
            <w:tcW w:w="4673" w:type="dxa"/>
            <w:hideMark/>
          </w:tcPr>
          <w:p w14:paraId="4DC15DD6" w14:textId="77777777" w:rsidR="006B2C81" w:rsidRPr="002F35A5" w:rsidRDefault="006B2C81">
            <w:pPr>
              <w:pStyle w:val="af3"/>
            </w:pPr>
            <w:r w:rsidRPr="002F35A5">
              <w:t>руководитель группы РКЦ, заведующий лабораторией «Сверхпроводящие метаматериалы» НИТУ «МИСиС», профессор, директор Физического института Технологический институт Карлсруэ (Германия) (онлайн)</w:t>
            </w:r>
          </w:p>
        </w:tc>
      </w:tr>
      <w:tr w:rsidR="006B2C81" w:rsidRPr="002F35A5" w14:paraId="182F9B29" w14:textId="77777777" w:rsidTr="000032EC">
        <w:trPr>
          <w:cantSplit/>
        </w:trPr>
        <w:tc>
          <w:tcPr>
            <w:tcW w:w="4672" w:type="dxa"/>
            <w:hideMark/>
          </w:tcPr>
          <w:p w14:paraId="58A054FA" w14:textId="77777777" w:rsidR="006B2C81" w:rsidRPr="002F35A5" w:rsidRDefault="006B2C81" w:rsidP="006B2C81">
            <w:pPr>
              <w:pStyle w:val="a"/>
              <w:numPr>
                <w:ilvl w:val="0"/>
                <w:numId w:val="22"/>
              </w:numPr>
              <w:ind w:left="364" w:hanging="364"/>
            </w:pPr>
            <w:r w:rsidRPr="002F35A5">
              <w:t xml:space="preserve">Фельдман Эдуард Беньяминович, </w:t>
            </w:r>
            <w:r w:rsidRPr="002F35A5">
              <w:br/>
              <w:t>доктор физико-математических наук</w:t>
            </w:r>
          </w:p>
        </w:tc>
        <w:tc>
          <w:tcPr>
            <w:tcW w:w="4673" w:type="dxa"/>
            <w:hideMark/>
          </w:tcPr>
          <w:p w14:paraId="19E8EF43" w14:textId="77777777" w:rsidR="006B2C81" w:rsidRPr="002F35A5" w:rsidRDefault="006B2C81">
            <w:pPr>
              <w:pStyle w:val="af3"/>
            </w:pPr>
            <w:r w:rsidRPr="002F35A5">
              <w:t xml:space="preserve">заведующий лабораторией спиновой динамики и спинового </w:t>
            </w:r>
            <w:proofErr w:type="spellStart"/>
            <w:r w:rsidRPr="002F35A5">
              <w:t>компьютинга</w:t>
            </w:r>
            <w:proofErr w:type="spellEnd"/>
            <w:r w:rsidRPr="002F35A5">
              <w:t xml:space="preserve"> ФИЦ ПХФ и МХ РАН (онлайн)</w:t>
            </w:r>
          </w:p>
        </w:tc>
      </w:tr>
      <w:tr w:rsidR="006B2C81" w:rsidRPr="002F35A5" w14:paraId="67A493BD" w14:textId="77777777" w:rsidTr="000032EC">
        <w:trPr>
          <w:cantSplit/>
        </w:trPr>
        <w:tc>
          <w:tcPr>
            <w:tcW w:w="4672" w:type="dxa"/>
            <w:hideMark/>
          </w:tcPr>
          <w:p w14:paraId="756021BF" w14:textId="77777777" w:rsidR="006B2C81" w:rsidRPr="002F35A5" w:rsidRDefault="006B2C81" w:rsidP="006B2C81">
            <w:pPr>
              <w:pStyle w:val="a"/>
              <w:numPr>
                <w:ilvl w:val="0"/>
                <w:numId w:val="22"/>
              </w:numPr>
              <w:ind w:left="364" w:hanging="364"/>
            </w:pPr>
            <w:r w:rsidRPr="002F35A5">
              <w:t xml:space="preserve">Тельминов Олег Александрович, </w:t>
            </w:r>
            <w:r w:rsidRPr="002F35A5">
              <w:br/>
              <w:t>кандидат технических наук</w:t>
            </w:r>
          </w:p>
        </w:tc>
        <w:tc>
          <w:tcPr>
            <w:tcW w:w="4673" w:type="dxa"/>
            <w:hideMark/>
          </w:tcPr>
          <w:p w14:paraId="03FBA2E3" w14:textId="77777777" w:rsidR="006B2C81" w:rsidRPr="002F35A5" w:rsidRDefault="006B2C81">
            <w:pPr>
              <w:pStyle w:val="af3"/>
            </w:pPr>
            <w:r w:rsidRPr="002F35A5">
              <w:t>ученый секретарь Совета, начальник отдела перспективных исследований АО «НИИМЭ», доцент базовой кафедры микро- и наноэлектроники МФТИ (очно)</w:t>
            </w:r>
          </w:p>
        </w:tc>
      </w:tr>
      <w:tr w:rsidR="006B2C81" w:rsidRPr="002F35A5" w14:paraId="2432FD79" w14:textId="77777777" w:rsidTr="000032EC">
        <w:trPr>
          <w:cantSplit/>
        </w:trPr>
        <w:tc>
          <w:tcPr>
            <w:tcW w:w="9345" w:type="dxa"/>
            <w:gridSpan w:val="2"/>
            <w:hideMark/>
          </w:tcPr>
          <w:p w14:paraId="2FC4991F" w14:textId="77777777" w:rsidR="006B2C81" w:rsidRPr="002F35A5" w:rsidRDefault="006B2C81">
            <w:pPr>
              <w:pStyle w:val="ac"/>
            </w:pPr>
            <w:r w:rsidRPr="002F35A5">
              <w:t>Члены Совета</w:t>
            </w:r>
          </w:p>
        </w:tc>
      </w:tr>
      <w:tr w:rsidR="006B2C81" w:rsidRPr="002F35A5" w14:paraId="584852DF" w14:textId="77777777" w:rsidTr="000032EC">
        <w:trPr>
          <w:cantSplit/>
        </w:trPr>
        <w:tc>
          <w:tcPr>
            <w:tcW w:w="4672" w:type="dxa"/>
            <w:hideMark/>
          </w:tcPr>
          <w:p w14:paraId="5332E22C" w14:textId="77777777" w:rsidR="006B2C81" w:rsidRPr="002F35A5" w:rsidRDefault="006B2C81" w:rsidP="006B2C81">
            <w:pPr>
              <w:pStyle w:val="a"/>
              <w:numPr>
                <w:ilvl w:val="0"/>
                <w:numId w:val="22"/>
              </w:numPr>
              <w:ind w:left="364" w:hanging="364"/>
            </w:pPr>
            <w:r w:rsidRPr="002F35A5">
              <w:t xml:space="preserve">Ивченко Еугениюс Левович, </w:t>
            </w:r>
            <w:r w:rsidRPr="002F35A5">
              <w:br/>
              <w:t>академик РАН</w:t>
            </w:r>
          </w:p>
        </w:tc>
        <w:tc>
          <w:tcPr>
            <w:tcW w:w="4673" w:type="dxa"/>
            <w:hideMark/>
          </w:tcPr>
          <w:p w14:paraId="621B9C4E" w14:textId="77777777" w:rsidR="006B2C81" w:rsidRPr="002F35A5" w:rsidRDefault="006B2C81">
            <w:pPr>
              <w:pStyle w:val="af3"/>
            </w:pPr>
            <w:r w:rsidRPr="002F35A5">
              <w:t>заведующий сектором ФТИ им. А.Ф. Иоффе (онлайн)</w:t>
            </w:r>
          </w:p>
        </w:tc>
      </w:tr>
      <w:tr w:rsidR="006B2C81" w:rsidRPr="002F35A5" w14:paraId="2C2C7024" w14:textId="77777777" w:rsidTr="000032EC">
        <w:trPr>
          <w:cantSplit/>
        </w:trPr>
        <w:tc>
          <w:tcPr>
            <w:tcW w:w="4672" w:type="dxa"/>
            <w:hideMark/>
          </w:tcPr>
          <w:p w14:paraId="69A01C7C" w14:textId="77777777" w:rsidR="006B2C81" w:rsidRPr="002F35A5" w:rsidRDefault="006B2C81" w:rsidP="006B2C81">
            <w:pPr>
              <w:pStyle w:val="a"/>
              <w:numPr>
                <w:ilvl w:val="0"/>
                <w:numId w:val="22"/>
              </w:numPr>
              <w:ind w:left="364" w:hanging="364"/>
            </w:pPr>
            <w:r w:rsidRPr="002F35A5">
              <w:t xml:space="preserve">Двуреченский Анатолий Васильевич, </w:t>
            </w:r>
            <w:r w:rsidRPr="002F35A5">
              <w:br/>
              <w:t>член-корреспондент РАН</w:t>
            </w:r>
          </w:p>
        </w:tc>
        <w:tc>
          <w:tcPr>
            <w:tcW w:w="4673" w:type="dxa"/>
            <w:hideMark/>
          </w:tcPr>
          <w:p w14:paraId="3E71BB55" w14:textId="77777777" w:rsidR="006B2C81" w:rsidRPr="002F35A5" w:rsidRDefault="006B2C81">
            <w:pPr>
              <w:pStyle w:val="af3"/>
            </w:pPr>
            <w:r w:rsidRPr="002F35A5">
              <w:t>заведующий лабораторией неравновесных полупроводниковых систем ИФП СО РАН, профессор кафедры «Физика полупроводников» Новосибирского государственного университета (онлайн)</w:t>
            </w:r>
          </w:p>
        </w:tc>
      </w:tr>
      <w:tr w:rsidR="006B2C81" w:rsidRPr="002F35A5" w14:paraId="1C515DCD" w14:textId="77777777" w:rsidTr="000032EC">
        <w:trPr>
          <w:cantSplit/>
        </w:trPr>
        <w:tc>
          <w:tcPr>
            <w:tcW w:w="4672" w:type="dxa"/>
            <w:hideMark/>
          </w:tcPr>
          <w:p w14:paraId="3FD6DAC3" w14:textId="77777777" w:rsidR="006B2C81" w:rsidRPr="002F35A5" w:rsidRDefault="006B2C81" w:rsidP="006B2C81">
            <w:pPr>
              <w:pStyle w:val="a"/>
              <w:numPr>
                <w:ilvl w:val="0"/>
                <w:numId w:val="22"/>
              </w:numPr>
              <w:ind w:left="364" w:hanging="364"/>
            </w:pPr>
            <w:r w:rsidRPr="002F35A5">
              <w:t xml:space="preserve">Калачёв Алексей Алексеевич, </w:t>
            </w:r>
            <w:r w:rsidRPr="002F35A5">
              <w:br/>
              <w:t>член-корреспондент РАН</w:t>
            </w:r>
          </w:p>
        </w:tc>
        <w:tc>
          <w:tcPr>
            <w:tcW w:w="4673" w:type="dxa"/>
            <w:hideMark/>
          </w:tcPr>
          <w:p w14:paraId="309341D5" w14:textId="77777777" w:rsidR="006B2C81" w:rsidRPr="002F35A5" w:rsidRDefault="006B2C81">
            <w:pPr>
              <w:pStyle w:val="af3"/>
            </w:pPr>
            <w:r w:rsidRPr="002F35A5">
              <w:t>директор ФИЦ КазНЦ РАН (онлайн)</w:t>
            </w:r>
          </w:p>
        </w:tc>
      </w:tr>
      <w:tr w:rsidR="006B2C81" w:rsidRPr="002F35A5" w14:paraId="4A116AE1" w14:textId="77777777" w:rsidTr="000032EC">
        <w:trPr>
          <w:cantSplit/>
        </w:trPr>
        <w:tc>
          <w:tcPr>
            <w:tcW w:w="4672" w:type="dxa"/>
            <w:hideMark/>
          </w:tcPr>
          <w:p w14:paraId="788837A5" w14:textId="77777777" w:rsidR="006B2C81" w:rsidRPr="002F35A5" w:rsidRDefault="006B2C81" w:rsidP="006B2C81">
            <w:pPr>
              <w:pStyle w:val="a"/>
              <w:numPr>
                <w:ilvl w:val="0"/>
                <w:numId w:val="22"/>
              </w:numPr>
              <w:ind w:left="364" w:hanging="364"/>
            </w:pPr>
            <w:r w:rsidRPr="002F35A5">
              <w:t xml:space="preserve">Лукичев Владимир Федорович, </w:t>
            </w:r>
            <w:r w:rsidRPr="002F35A5">
              <w:br/>
              <w:t>член-корреспондент РАН</w:t>
            </w:r>
          </w:p>
        </w:tc>
        <w:tc>
          <w:tcPr>
            <w:tcW w:w="4673" w:type="dxa"/>
            <w:hideMark/>
          </w:tcPr>
          <w:p w14:paraId="1CCB9B4C" w14:textId="77777777" w:rsidR="006B2C81" w:rsidRPr="002F35A5" w:rsidRDefault="006B2C81">
            <w:pPr>
              <w:pStyle w:val="af3"/>
            </w:pPr>
            <w:r w:rsidRPr="002F35A5">
              <w:t>директор ФТИАН им. К.А. Валиева РАН (онлайн)</w:t>
            </w:r>
          </w:p>
        </w:tc>
      </w:tr>
      <w:tr w:rsidR="006B2C81" w:rsidRPr="002F35A5" w14:paraId="5F7B7701" w14:textId="77777777" w:rsidTr="000032EC">
        <w:trPr>
          <w:cantSplit/>
        </w:trPr>
        <w:tc>
          <w:tcPr>
            <w:tcW w:w="4672" w:type="dxa"/>
            <w:hideMark/>
          </w:tcPr>
          <w:p w14:paraId="193E2364" w14:textId="77777777" w:rsidR="006B2C81" w:rsidRPr="002F35A5" w:rsidRDefault="006B2C81" w:rsidP="006B2C81">
            <w:pPr>
              <w:pStyle w:val="a"/>
              <w:numPr>
                <w:ilvl w:val="0"/>
                <w:numId w:val="22"/>
              </w:numPr>
              <w:ind w:left="364" w:hanging="364"/>
            </w:pPr>
            <w:r w:rsidRPr="002F35A5">
              <w:t xml:space="preserve">Турлапов Андрей Вадимович, </w:t>
            </w:r>
            <w:r w:rsidRPr="002F35A5">
              <w:br/>
              <w:t>член-корреспондент РАН</w:t>
            </w:r>
          </w:p>
        </w:tc>
        <w:tc>
          <w:tcPr>
            <w:tcW w:w="4673" w:type="dxa"/>
            <w:hideMark/>
          </w:tcPr>
          <w:p w14:paraId="7FE06B25" w14:textId="77777777" w:rsidR="006B2C81" w:rsidRPr="002F35A5" w:rsidRDefault="006B2C81">
            <w:pPr>
              <w:pStyle w:val="af3"/>
            </w:pPr>
            <w:r w:rsidRPr="002F35A5">
              <w:t>заведующий лабораторией ультрахолодных квантовых систем ИПФ РАН, руководитель научной группы РКЦ (очно)</w:t>
            </w:r>
          </w:p>
        </w:tc>
      </w:tr>
      <w:tr w:rsidR="006B2C81" w:rsidRPr="002F35A5" w14:paraId="6115EA47" w14:textId="77777777" w:rsidTr="000032EC">
        <w:trPr>
          <w:cantSplit/>
        </w:trPr>
        <w:tc>
          <w:tcPr>
            <w:tcW w:w="4672" w:type="dxa"/>
            <w:hideMark/>
          </w:tcPr>
          <w:p w14:paraId="1E915847" w14:textId="77777777" w:rsidR="006B2C81" w:rsidRPr="002F35A5" w:rsidRDefault="006B2C81" w:rsidP="006B2C81">
            <w:pPr>
              <w:pStyle w:val="a"/>
              <w:numPr>
                <w:ilvl w:val="0"/>
                <w:numId w:val="22"/>
              </w:numPr>
              <w:ind w:left="364" w:hanging="364"/>
            </w:pPr>
            <w:r w:rsidRPr="002F35A5">
              <w:lastRenderedPageBreak/>
              <w:t xml:space="preserve">Хохлов Дмитрий Ремович, </w:t>
            </w:r>
            <w:r w:rsidRPr="002F35A5">
              <w:br/>
              <w:t>член-корреспондент РАН</w:t>
            </w:r>
          </w:p>
        </w:tc>
        <w:tc>
          <w:tcPr>
            <w:tcW w:w="4673" w:type="dxa"/>
            <w:hideMark/>
          </w:tcPr>
          <w:p w14:paraId="48F45962" w14:textId="77777777" w:rsidR="006B2C81" w:rsidRPr="002F35A5" w:rsidRDefault="006B2C81">
            <w:pPr>
              <w:pStyle w:val="af3"/>
            </w:pPr>
            <w:r w:rsidRPr="002F35A5">
              <w:t>заведующий кафедрой, руководитель лаборатории МГУ имени М.В. Ломоносова (онлайн)</w:t>
            </w:r>
          </w:p>
        </w:tc>
      </w:tr>
      <w:tr w:rsidR="006B2C81" w:rsidRPr="002F35A5" w14:paraId="7D9F5BD7" w14:textId="77777777" w:rsidTr="000032EC">
        <w:trPr>
          <w:cantSplit/>
        </w:trPr>
        <w:tc>
          <w:tcPr>
            <w:tcW w:w="4672" w:type="dxa"/>
            <w:hideMark/>
          </w:tcPr>
          <w:p w14:paraId="20C9924B" w14:textId="77777777" w:rsidR="006B2C81" w:rsidRPr="002F35A5" w:rsidRDefault="006B2C81" w:rsidP="006B2C81">
            <w:pPr>
              <w:pStyle w:val="a"/>
              <w:numPr>
                <w:ilvl w:val="0"/>
                <w:numId w:val="22"/>
              </w:numPr>
              <w:ind w:left="364" w:hanging="364"/>
            </w:pPr>
            <w:r w:rsidRPr="002F35A5">
              <w:t xml:space="preserve">Печень Александр Николаевич, </w:t>
            </w:r>
            <w:r w:rsidRPr="002F35A5">
              <w:br/>
              <w:t>профессор РАН, доктор физико-математических наук</w:t>
            </w:r>
          </w:p>
        </w:tc>
        <w:tc>
          <w:tcPr>
            <w:tcW w:w="4673" w:type="dxa"/>
            <w:hideMark/>
          </w:tcPr>
          <w:p w14:paraId="6FFDFB52" w14:textId="77777777" w:rsidR="006B2C81" w:rsidRPr="002F35A5" w:rsidRDefault="006B2C81">
            <w:pPr>
              <w:pStyle w:val="af3"/>
            </w:pPr>
            <w:r w:rsidRPr="002F35A5">
              <w:t>заведующий отделом МИАН (очно)</w:t>
            </w:r>
          </w:p>
        </w:tc>
      </w:tr>
      <w:tr w:rsidR="006B2C81" w:rsidRPr="002F35A5" w14:paraId="5BC4DD56" w14:textId="77777777" w:rsidTr="000032EC">
        <w:trPr>
          <w:cantSplit/>
        </w:trPr>
        <w:tc>
          <w:tcPr>
            <w:tcW w:w="4672" w:type="dxa"/>
            <w:hideMark/>
          </w:tcPr>
          <w:p w14:paraId="65934C67" w14:textId="77777777" w:rsidR="006B2C81" w:rsidRPr="002F35A5" w:rsidRDefault="006B2C81" w:rsidP="006B2C81">
            <w:pPr>
              <w:pStyle w:val="a"/>
              <w:numPr>
                <w:ilvl w:val="0"/>
                <w:numId w:val="22"/>
              </w:numPr>
              <w:ind w:left="364" w:hanging="364"/>
            </w:pPr>
            <w:r w:rsidRPr="002F35A5">
              <w:t xml:space="preserve">Абгарян Каринэ Карленовна, </w:t>
            </w:r>
            <w:r w:rsidRPr="002F35A5">
              <w:br/>
              <w:t>доктор физико-математических наук</w:t>
            </w:r>
          </w:p>
        </w:tc>
        <w:tc>
          <w:tcPr>
            <w:tcW w:w="4673" w:type="dxa"/>
            <w:hideMark/>
          </w:tcPr>
          <w:p w14:paraId="5EE6EAA6" w14:textId="77777777" w:rsidR="006B2C81" w:rsidRPr="002F35A5" w:rsidRDefault="006B2C81">
            <w:pPr>
              <w:pStyle w:val="af3"/>
            </w:pPr>
            <w:r w:rsidRPr="002F35A5">
              <w:t>главный научный сотрудник, руководитель отдела ФИЦ ИУ РАН, профессор факультета вычислительной математики и кибернетики МГУ имени М.В. Ломоносова (очно)</w:t>
            </w:r>
          </w:p>
        </w:tc>
      </w:tr>
      <w:tr w:rsidR="006B2C81" w:rsidRPr="002F35A5" w14:paraId="578F9A26" w14:textId="77777777" w:rsidTr="000032EC">
        <w:trPr>
          <w:cantSplit/>
        </w:trPr>
        <w:tc>
          <w:tcPr>
            <w:tcW w:w="4672" w:type="dxa"/>
            <w:hideMark/>
          </w:tcPr>
          <w:p w14:paraId="2A6C0FD3" w14:textId="77777777" w:rsidR="006B2C81" w:rsidRPr="002F35A5" w:rsidRDefault="006B2C81" w:rsidP="006B2C81">
            <w:pPr>
              <w:pStyle w:val="a"/>
              <w:numPr>
                <w:ilvl w:val="0"/>
                <w:numId w:val="22"/>
              </w:numPr>
              <w:ind w:left="364" w:hanging="364"/>
            </w:pPr>
            <w:r w:rsidRPr="002F35A5">
              <w:t xml:space="preserve">Андрияш Александр Викторович, </w:t>
            </w:r>
            <w:r w:rsidRPr="002F35A5">
              <w:br/>
              <w:t>доктор физико-математических наук</w:t>
            </w:r>
          </w:p>
        </w:tc>
        <w:tc>
          <w:tcPr>
            <w:tcW w:w="4673" w:type="dxa"/>
            <w:hideMark/>
          </w:tcPr>
          <w:p w14:paraId="0EA7D47E" w14:textId="77777777" w:rsidR="006B2C81" w:rsidRPr="002F35A5" w:rsidRDefault="006B2C81">
            <w:pPr>
              <w:pStyle w:val="af3"/>
            </w:pPr>
            <w:r w:rsidRPr="002F35A5">
              <w:t>научный руководитель ФГУП «ВНИИА» (онлайн)</w:t>
            </w:r>
          </w:p>
        </w:tc>
      </w:tr>
      <w:tr w:rsidR="006B2C81" w:rsidRPr="002F35A5" w14:paraId="3308FC49" w14:textId="77777777" w:rsidTr="000032EC">
        <w:trPr>
          <w:cantSplit/>
        </w:trPr>
        <w:tc>
          <w:tcPr>
            <w:tcW w:w="4672" w:type="dxa"/>
            <w:hideMark/>
          </w:tcPr>
          <w:p w14:paraId="3B197C5F" w14:textId="77777777" w:rsidR="006B2C81" w:rsidRPr="002F35A5" w:rsidRDefault="006B2C81" w:rsidP="006B2C81">
            <w:pPr>
              <w:pStyle w:val="a"/>
              <w:numPr>
                <w:ilvl w:val="0"/>
                <w:numId w:val="22"/>
              </w:numPr>
              <w:ind w:left="364" w:hanging="364"/>
            </w:pPr>
            <w:r w:rsidRPr="002F35A5">
              <w:t xml:space="preserve">Астафьев Олег Владимирович, </w:t>
            </w:r>
            <w:r w:rsidRPr="002F35A5">
              <w:br/>
              <w:t>доктор физико-математических наук</w:t>
            </w:r>
          </w:p>
        </w:tc>
        <w:tc>
          <w:tcPr>
            <w:tcW w:w="4673" w:type="dxa"/>
            <w:hideMark/>
          </w:tcPr>
          <w:p w14:paraId="5BC516CF" w14:textId="77777777" w:rsidR="006B2C81" w:rsidRPr="002F35A5" w:rsidRDefault="006B2C81">
            <w:pPr>
              <w:pStyle w:val="af3"/>
            </w:pPr>
            <w:r w:rsidRPr="002F35A5">
              <w:t>заведующий лабораторией искусственных квантовых систем МФТИ (очно)</w:t>
            </w:r>
          </w:p>
        </w:tc>
      </w:tr>
      <w:tr w:rsidR="006B2C81" w:rsidRPr="002F35A5" w14:paraId="48960180" w14:textId="77777777" w:rsidTr="000032EC">
        <w:trPr>
          <w:cantSplit/>
        </w:trPr>
        <w:tc>
          <w:tcPr>
            <w:tcW w:w="4672" w:type="dxa"/>
            <w:hideMark/>
          </w:tcPr>
          <w:p w14:paraId="7AC3445F" w14:textId="77777777" w:rsidR="006B2C81" w:rsidRPr="002F35A5" w:rsidRDefault="006B2C81" w:rsidP="006B2C81">
            <w:pPr>
              <w:pStyle w:val="a"/>
              <w:numPr>
                <w:ilvl w:val="0"/>
                <w:numId w:val="22"/>
              </w:numPr>
              <w:ind w:left="364" w:hanging="364"/>
            </w:pPr>
            <w:r w:rsidRPr="002F35A5">
              <w:t xml:space="preserve">Звездин Анатолий Константинович, </w:t>
            </w:r>
            <w:r w:rsidRPr="002F35A5">
              <w:br/>
              <w:t>доктор физико-математических наук</w:t>
            </w:r>
          </w:p>
        </w:tc>
        <w:tc>
          <w:tcPr>
            <w:tcW w:w="4673" w:type="dxa"/>
            <w:hideMark/>
          </w:tcPr>
          <w:p w14:paraId="3022F822" w14:textId="77777777" w:rsidR="006B2C81" w:rsidRPr="002F35A5" w:rsidRDefault="006B2C81">
            <w:pPr>
              <w:pStyle w:val="af3"/>
            </w:pPr>
            <w:r w:rsidRPr="002F35A5">
              <w:t>главный научный сотрудник ИОФ РАН (онлайн)</w:t>
            </w:r>
          </w:p>
        </w:tc>
      </w:tr>
      <w:tr w:rsidR="006B2C81" w:rsidRPr="002F35A5" w14:paraId="2CE05F0A" w14:textId="77777777" w:rsidTr="000032EC">
        <w:trPr>
          <w:cantSplit/>
        </w:trPr>
        <w:tc>
          <w:tcPr>
            <w:tcW w:w="4672" w:type="dxa"/>
            <w:hideMark/>
          </w:tcPr>
          <w:p w14:paraId="3DC45A7A" w14:textId="77777777" w:rsidR="006B2C81" w:rsidRPr="002F35A5" w:rsidRDefault="006B2C81" w:rsidP="006B2C81">
            <w:pPr>
              <w:pStyle w:val="a"/>
              <w:numPr>
                <w:ilvl w:val="0"/>
                <w:numId w:val="22"/>
              </w:numPr>
              <w:ind w:left="364" w:hanging="364"/>
            </w:pPr>
            <w:r w:rsidRPr="002F35A5">
              <w:t xml:space="preserve">Моисеев Сергей Андреевич, </w:t>
            </w:r>
            <w:r w:rsidRPr="002F35A5">
              <w:br/>
              <w:t>доктор физико-математических наук</w:t>
            </w:r>
          </w:p>
        </w:tc>
        <w:tc>
          <w:tcPr>
            <w:tcW w:w="4673" w:type="dxa"/>
            <w:hideMark/>
          </w:tcPr>
          <w:p w14:paraId="30CFBF08" w14:textId="49996B21" w:rsidR="006B2C81" w:rsidRPr="002F35A5" w:rsidRDefault="006B2C81">
            <w:pPr>
              <w:pStyle w:val="af3"/>
            </w:pPr>
            <w:r w:rsidRPr="002F35A5">
              <w:t xml:space="preserve">директор Казанского квантового </w:t>
            </w:r>
            <w:r w:rsidR="00F87E82">
              <w:t>центра («КАИ-КВАНТ») КНИТУ-КАИ,</w:t>
            </w:r>
            <w:r w:rsidRPr="002F35A5">
              <w:t xml:space="preserve"> ООО «ККЦ» (онлайн)</w:t>
            </w:r>
          </w:p>
        </w:tc>
      </w:tr>
      <w:tr w:rsidR="006B2C81" w:rsidRPr="002F35A5" w14:paraId="3CCFC51D" w14:textId="77777777" w:rsidTr="000032EC">
        <w:trPr>
          <w:cantSplit/>
        </w:trPr>
        <w:tc>
          <w:tcPr>
            <w:tcW w:w="4672" w:type="dxa"/>
            <w:hideMark/>
          </w:tcPr>
          <w:p w14:paraId="36AAC0E6" w14:textId="77777777" w:rsidR="006B2C81" w:rsidRPr="002F35A5" w:rsidRDefault="006B2C81" w:rsidP="006B2C81">
            <w:pPr>
              <w:pStyle w:val="a"/>
              <w:numPr>
                <w:ilvl w:val="0"/>
                <w:numId w:val="22"/>
              </w:numPr>
              <w:ind w:left="364" w:hanging="364"/>
            </w:pPr>
            <w:r w:rsidRPr="002F35A5">
              <w:t xml:space="preserve">Погосов Вальтер Валентинович, </w:t>
            </w:r>
            <w:r w:rsidRPr="002F35A5">
              <w:br/>
              <w:t>доктор физико-математических наук</w:t>
            </w:r>
          </w:p>
        </w:tc>
        <w:tc>
          <w:tcPr>
            <w:tcW w:w="4673" w:type="dxa"/>
            <w:hideMark/>
          </w:tcPr>
          <w:p w14:paraId="4FB70F38" w14:textId="77777777" w:rsidR="006B2C81" w:rsidRPr="002F35A5" w:rsidRDefault="006B2C81">
            <w:pPr>
              <w:pStyle w:val="af3"/>
            </w:pPr>
            <w:r w:rsidRPr="002F35A5">
              <w:t>начальник лаборатории микро- и наноструктур ФГУП «ВНИИА» (онлайн)</w:t>
            </w:r>
          </w:p>
        </w:tc>
      </w:tr>
      <w:tr w:rsidR="006B2C81" w:rsidRPr="002F35A5" w14:paraId="73B0BF73" w14:textId="77777777" w:rsidTr="000032EC">
        <w:trPr>
          <w:cantSplit/>
        </w:trPr>
        <w:tc>
          <w:tcPr>
            <w:tcW w:w="4672" w:type="dxa"/>
            <w:hideMark/>
          </w:tcPr>
          <w:p w14:paraId="09C9C759" w14:textId="77777777" w:rsidR="006B2C81" w:rsidRPr="002F35A5" w:rsidRDefault="006B2C81" w:rsidP="006B2C81">
            <w:pPr>
              <w:pStyle w:val="a"/>
              <w:numPr>
                <w:ilvl w:val="0"/>
                <w:numId w:val="22"/>
              </w:numPr>
              <w:ind w:left="364" w:hanging="364"/>
            </w:pPr>
            <w:r w:rsidRPr="002F35A5">
              <w:t xml:space="preserve">Велихов Василий Евгеньевич, </w:t>
            </w:r>
            <w:r w:rsidRPr="002F35A5">
              <w:br/>
              <w:t>кандидат физико-математических наук</w:t>
            </w:r>
          </w:p>
        </w:tc>
        <w:tc>
          <w:tcPr>
            <w:tcW w:w="4673" w:type="dxa"/>
            <w:hideMark/>
          </w:tcPr>
          <w:p w14:paraId="1CF164B2" w14:textId="77777777" w:rsidR="006B2C81" w:rsidRPr="002F35A5" w:rsidRDefault="006B2C81">
            <w:pPr>
              <w:pStyle w:val="af3"/>
            </w:pPr>
            <w:r w:rsidRPr="002F35A5">
              <w:t>директор-координатор объединенного вычислительного кластера НИЦ «Курчатовский институт» (очно)</w:t>
            </w:r>
          </w:p>
        </w:tc>
      </w:tr>
      <w:tr w:rsidR="006B2C81" w:rsidRPr="002F35A5" w14:paraId="410F0ECB" w14:textId="77777777" w:rsidTr="000032EC">
        <w:trPr>
          <w:cantSplit/>
        </w:trPr>
        <w:tc>
          <w:tcPr>
            <w:tcW w:w="4672" w:type="dxa"/>
            <w:hideMark/>
          </w:tcPr>
          <w:p w14:paraId="5EADA738" w14:textId="77777777" w:rsidR="006B2C81" w:rsidRPr="002F35A5" w:rsidRDefault="006B2C81" w:rsidP="006B2C81">
            <w:pPr>
              <w:pStyle w:val="a"/>
              <w:numPr>
                <w:ilvl w:val="0"/>
                <w:numId w:val="22"/>
              </w:numPr>
              <w:ind w:left="364" w:hanging="364"/>
            </w:pPr>
            <w:r w:rsidRPr="002F35A5">
              <w:t xml:space="preserve">Глейм Артур Викторович, </w:t>
            </w:r>
            <w:r w:rsidRPr="002F35A5">
              <w:br/>
              <w:t>кандидат технических наук</w:t>
            </w:r>
          </w:p>
        </w:tc>
        <w:tc>
          <w:tcPr>
            <w:tcW w:w="4673" w:type="dxa"/>
            <w:hideMark/>
          </w:tcPr>
          <w:p w14:paraId="46F506B4" w14:textId="77777777" w:rsidR="006B2C81" w:rsidRPr="002F35A5" w:rsidRDefault="006B2C81">
            <w:pPr>
              <w:pStyle w:val="af3"/>
            </w:pPr>
            <w:r w:rsidRPr="002F35A5">
              <w:t>начальник Департамента квантовых коммуникаций ОАО «РЖД» (онлайн)</w:t>
            </w:r>
          </w:p>
        </w:tc>
      </w:tr>
      <w:tr w:rsidR="006B2C81" w:rsidRPr="002F35A5" w14:paraId="71040E9A" w14:textId="77777777" w:rsidTr="000032EC">
        <w:trPr>
          <w:cantSplit/>
        </w:trPr>
        <w:tc>
          <w:tcPr>
            <w:tcW w:w="4672" w:type="dxa"/>
            <w:hideMark/>
          </w:tcPr>
          <w:p w14:paraId="79B74EB2" w14:textId="77777777" w:rsidR="006B2C81" w:rsidRPr="002F35A5" w:rsidRDefault="006B2C81" w:rsidP="006B2C81">
            <w:pPr>
              <w:pStyle w:val="a"/>
              <w:numPr>
                <w:ilvl w:val="0"/>
                <w:numId w:val="22"/>
              </w:numPr>
              <w:ind w:left="364" w:hanging="364"/>
            </w:pPr>
            <w:r w:rsidRPr="002F35A5">
              <w:t xml:space="preserve">Гуртовой Владимир Леонидович, </w:t>
            </w:r>
            <w:r w:rsidRPr="002F35A5">
              <w:br/>
              <w:t>кандидат физико-математических наук</w:t>
            </w:r>
          </w:p>
        </w:tc>
        <w:tc>
          <w:tcPr>
            <w:tcW w:w="4673" w:type="dxa"/>
            <w:hideMark/>
          </w:tcPr>
          <w:p w14:paraId="0852F169" w14:textId="77777777" w:rsidR="006B2C81" w:rsidRPr="002F35A5" w:rsidRDefault="006B2C81">
            <w:pPr>
              <w:pStyle w:val="af3"/>
            </w:pPr>
            <w:r w:rsidRPr="002F35A5">
              <w:t>старший научный сотрудник ИПТМ РАН (онлайн)</w:t>
            </w:r>
          </w:p>
        </w:tc>
      </w:tr>
      <w:tr w:rsidR="006B2C81" w:rsidRPr="002F35A5" w14:paraId="6B3B531C" w14:textId="77777777" w:rsidTr="000032EC">
        <w:trPr>
          <w:cantSplit/>
        </w:trPr>
        <w:tc>
          <w:tcPr>
            <w:tcW w:w="4672" w:type="dxa"/>
            <w:hideMark/>
          </w:tcPr>
          <w:p w14:paraId="43B11265" w14:textId="77777777" w:rsidR="006B2C81" w:rsidRPr="002F35A5" w:rsidRDefault="006B2C81" w:rsidP="006B2C81">
            <w:pPr>
              <w:pStyle w:val="a"/>
              <w:numPr>
                <w:ilvl w:val="0"/>
                <w:numId w:val="22"/>
              </w:numPr>
              <w:ind w:left="364" w:hanging="364"/>
            </w:pPr>
            <w:r w:rsidRPr="002F35A5">
              <w:t xml:space="preserve">Юнусов Руслан Рауфович, </w:t>
            </w:r>
            <w:r w:rsidRPr="002F35A5">
              <w:br/>
              <w:t>кандидат физико-математических наук</w:t>
            </w:r>
          </w:p>
        </w:tc>
        <w:tc>
          <w:tcPr>
            <w:tcW w:w="4673" w:type="dxa"/>
            <w:hideMark/>
          </w:tcPr>
          <w:p w14:paraId="7B1B8E9F" w14:textId="77777777" w:rsidR="006B2C81" w:rsidRPr="002F35A5" w:rsidRDefault="006B2C81">
            <w:pPr>
              <w:pStyle w:val="af3"/>
            </w:pPr>
            <w:r w:rsidRPr="002F35A5">
              <w:t>советник генерального директора Госкорпорации «Росатом» (очно)</w:t>
            </w:r>
          </w:p>
        </w:tc>
      </w:tr>
      <w:tr w:rsidR="006B2C81" w:rsidRPr="002F35A5" w14:paraId="6520B1F8" w14:textId="77777777" w:rsidTr="000032EC">
        <w:trPr>
          <w:cantSplit/>
        </w:trPr>
        <w:tc>
          <w:tcPr>
            <w:tcW w:w="9345" w:type="dxa"/>
            <w:gridSpan w:val="2"/>
            <w:hideMark/>
          </w:tcPr>
          <w:p w14:paraId="5DF041FF" w14:textId="77777777" w:rsidR="006B2C81" w:rsidRPr="002F35A5" w:rsidRDefault="006B2C81">
            <w:pPr>
              <w:pStyle w:val="ac"/>
            </w:pPr>
            <w:r w:rsidRPr="002F35A5">
              <w:t>От Министерства цифрового развития, связи и массовых коммуникаций Российской Федерации</w:t>
            </w:r>
          </w:p>
        </w:tc>
      </w:tr>
      <w:tr w:rsidR="006B2C81" w:rsidRPr="002F35A5" w14:paraId="50C8BB26" w14:textId="77777777" w:rsidTr="000032EC">
        <w:trPr>
          <w:cantSplit/>
        </w:trPr>
        <w:tc>
          <w:tcPr>
            <w:tcW w:w="4672" w:type="dxa"/>
            <w:hideMark/>
          </w:tcPr>
          <w:p w14:paraId="32586B3C" w14:textId="77777777" w:rsidR="006B2C81" w:rsidRPr="002F35A5" w:rsidRDefault="006B2C81" w:rsidP="006B2C81">
            <w:pPr>
              <w:pStyle w:val="a"/>
              <w:numPr>
                <w:ilvl w:val="0"/>
                <w:numId w:val="22"/>
              </w:numPr>
              <w:ind w:left="364" w:hanging="364"/>
            </w:pPr>
            <w:r w:rsidRPr="002F35A5">
              <w:t>Паршин Максим Викторович</w:t>
            </w:r>
          </w:p>
        </w:tc>
        <w:tc>
          <w:tcPr>
            <w:tcW w:w="4673" w:type="dxa"/>
            <w:hideMark/>
          </w:tcPr>
          <w:p w14:paraId="0516A51B" w14:textId="168F4C95" w:rsidR="006B2C81" w:rsidRPr="002F35A5" w:rsidRDefault="006B2C81" w:rsidP="00830400">
            <w:pPr>
              <w:pStyle w:val="af3"/>
            </w:pPr>
            <w:r w:rsidRPr="002F35A5">
              <w:t>заместитель Министра цифрового развития, связи и массовых коммуникаций Российской Федерации (онлайн)</w:t>
            </w:r>
          </w:p>
        </w:tc>
      </w:tr>
      <w:tr w:rsidR="006B2C81" w:rsidRPr="002F35A5" w14:paraId="4A36226D" w14:textId="77777777" w:rsidTr="000032EC">
        <w:trPr>
          <w:cantSplit/>
        </w:trPr>
        <w:tc>
          <w:tcPr>
            <w:tcW w:w="4672" w:type="dxa"/>
            <w:hideMark/>
          </w:tcPr>
          <w:p w14:paraId="3FC07F71" w14:textId="77777777" w:rsidR="006B2C81" w:rsidRPr="002F35A5" w:rsidRDefault="006B2C81" w:rsidP="006B2C81">
            <w:pPr>
              <w:pStyle w:val="a"/>
              <w:numPr>
                <w:ilvl w:val="0"/>
                <w:numId w:val="22"/>
              </w:numPr>
              <w:ind w:left="364" w:hanging="364"/>
            </w:pPr>
            <w:r w:rsidRPr="002F35A5">
              <w:lastRenderedPageBreak/>
              <w:t>Попов Алексей Анатольевич</w:t>
            </w:r>
          </w:p>
        </w:tc>
        <w:tc>
          <w:tcPr>
            <w:tcW w:w="4673" w:type="dxa"/>
            <w:hideMark/>
          </w:tcPr>
          <w:p w14:paraId="56E5D556" w14:textId="19ADFBFB" w:rsidR="006B2C81" w:rsidRPr="002F35A5" w:rsidRDefault="006B2C81">
            <w:pPr>
              <w:pStyle w:val="af3"/>
            </w:pPr>
            <w:r w:rsidRPr="002F35A5">
              <w:t xml:space="preserve">заместитель директора </w:t>
            </w:r>
            <w:r w:rsidR="006A5EFE">
              <w:t xml:space="preserve">Департамента </w:t>
            </w:r>
            <w:r w:rsidRPr="002F35A5">
              <w:t>развития отрасли информационных технологий Минцифры России (онлайн)</w:t>
            </w:r>
          </w:p>
        </w:tc>
      </w:tr>
      <w:tr w:rsidR="006B2C81" w:rsidRPr="002F35A5" w14:paraId="175565C6" w14:textId="77777777" w:rsidTr="000032EC">
        <w:trPr>
          <w:cantSplit/>
        </w:trPr>
        <w:tc>
          <w:tcPr>
            <w:tcW w:w="4672" w:type="dxa"/>
            <w:hideMark/>
          </w:tcPr>
          <w:p w14:paraId="19D395CD" w14:textId="77777777" w:rsidR="006B2C81" w:rsidRPr="002F35A5" w:rsidRDefault="006B2C81" w:rsidP="006B2C81">
            <w:pPr>
              <w:pStyle w:val="a"/>
              <w:numPr>
                <w:ilvl w:val="0"/>
                <w:numId w:val="22"/>
              </w:numPr>
              <w:ind w:left="364" w:hanging="364"/>
            </w:pPr>
            <w:r w:rsidRPr="002F35A5">
              <w:t>Трупяков Юрий Александрович</w:t>
            </w:r>
          </w:p>
        </w:tc>
        <w:tc>
          <w:tcPr>
            <w:tcW w:w="4673" w:type="dxa"/>
            <w:hideMark/>
          </w:tcPr>
          <w:p w14:paraId="6526AA05" w14:textId="77777777" w:rsidR="006B2C81" w:rsidRPr="002F35A5" w:rsidRDefault="006B2C81">
            <w:pPr>
              <w:pStyle w:val="af3"/>
            </w:pPr>
            <w:r w:rsidRPr="002F35A5">
              <w:t>специалист Минцифры России (онлайн)</w:t>
            </w:r>
          </w:p>
        </w:tc>
      </w:tr>
      <w:tr w:rsidR="006B2C81" w:rsidRPr="002F35A5" w14:paraId="7DFE6304" w14:textId="77777777" w:rsidTr="000032EC">
        <w:trPr>
          <w:cantSplit/>
        </w:trPr>
        <w:tc>
          <w:tcPr>
            <w:tcW w:w="9345" w:type="dxa"/>
            <w:gridSpan w:val="2"/>
            <w:hideMark/>
          </w:tcPr>
          <w:p w14:paraId="422E1C3F" w14:textId="77777777" w:rsidR="006B2C81" w:rsidRPr="002F35A5" w:rsidRDefault="006B2C81">
            <w:pPr>
              <w:pStyle w:val="ac"/>
            </w:pPr>
            <w:r w:rsidRPr="002F35A5">
              <w:t>От Министерства экономического развития Российской Федерации</w:t>
            </w:r>
          </w:p>
        </w:tc>
      </w:tr>
      <w:tr w:rsidR="006B2C81" w:rsidRPr="002F35A5" w14:paraId="48D157C7" w14:textId="77777777" w:rsidTr="000032EC">
        <w:trPr>
          <w:cantSplit/>
        </w:trPr>
        <w:tc>
          <w:tcPr>
            <w:tcW w:w="4672" w:type="dxa"/>
            <w:hideMark/>
          </w:tcPr>
          <w:p w14:paraId="23299142" w14:textId="77777777" w:rsidR="006B2C81" w:rsidRPr="002F35A5" w:rsidRDefault="006B2C81" w:rsidP="006B2C81">
            <w:pPr>
              <w:pStyle w:val="a"/>
              <w:numPr>
                <w:ilvl w:val="0"/>
                <w:numId w:val="22"/>
              </w:numPr>
              <w:ind w:left="364" w:hanging="364"/>
            </w:pPr>
            <w:r w:rsidRPr="002F35A5">
              <w:t>Адарченко Ирина Александровна</w:t>
            </w:r>
          </w:p>
        </w:tc>
        <w:tc>
          <w:tcPr>
            <w:tcW w:w="4673" w:type="dxa"/>
            <w:hideMark/>
          </w:tcPr>
          <w:p w14:paraId="0CB64DBF" w14:textId="77777777" w:rsidR="006B2C81" w:rsidRPr="002F35A5" w:rsidRDefault="006B2C81">
            <w:pPr>
              <w:pStyle w:val="af3"/>
            </w:pPr>
            <w:r w:rsidRPr="002F35A5">
              <w:t>референт отдела инновационного развития Департамента стратегического развития и инноваций Минэкономразвития России (онлайн)</w:t>
            </w:r>
          </w:p>
        </w:tc>
      </w:tr>
      <w:tr w:rsidR="006B2C81" w:rsidRPr="002F35A5" w14:paraId="6FCA0B02" w14:textId="77777777" w:rsidTr="000032EC">
        <w:trPr>
          <w:cantSplit/>
        </w:trPr>
        <w:tc>
          <w:tcPr>
            <w:tcW w:w="9345" w:type="dxa"/>
            <w:gridSpan w:val="2"/>
            <w:hideMark/>
          </w:tcPr>
          <w:p w14:paraId="22213A65" w14:textId="77777777" w:rsidR="006B2C81" w:rsidRPr="002F35A5" w:rsidRDefault="006B2C81">
            <w:pPr>
              <w:pStyle w:val="ac"/>
            </w:pPr>
            <w:r w:rsidRPr="002F35A5">
              <w:t>От Государственной корпорации по атомной энергии «Росатом», г. Москва</w:t>
            </w:r>
          </w:p>
        </w:tc>
      </w:tr>
      <w:tr w:rsidR="006B2C81" w:rsidRPr="002F35A5" w14:paraId="1F91EA99" w14:textId="77777777" w:rsidTr="000032EC">
        <w:trPr>
          <w:cantSplit/>
        </w:trPr>
        <w:tc>
          <w:tcPr>
            <w:tcW w:w="4672" w:type="dxa"/>
            <w:hideMark/>
          </w:tcPr>
          <w:p w14:paraId="35152F28" w14:textId="77777777" w:rsidR="006B2C81" w:rsidRPr="002F35A5" w:rsidRDefault="006B2C81" w:rsidP="006B2C81">
            <w:pPr>
              <w:pStyle w:val="a"/>
              <w:numPr>
                <w:ilvl w:val="0"/>
                <w:numId w:val="22"/>
              </w:numPr>
              <w:ind w:left="364" w:hanging="364"/>
            </w:pPr>
            <w:r w:rsidRPr="002F35A5">
              <w:t xml:space="preserve">Солнцева Екатерина Борисовна, </w:t>
            </w:r>
            <w:r w:rsidRPr="002F35A5">
              <w:br/>
              <w:t>кандидат физико-математических наук</w:t>
            </w:r>
          </w:p>
        </w:tc>
        <w:tc>
          <w:tcPr>
            <w:tcW w:w="4673" w:type="dxa"/>
            <w:hideMark/>
          </w:tcPr>
          <w:p w14:paraId="08BEECDF" w14:textId="77777777" w:rsidR="006B2C81" w:rsidRPr="002F35A5" w:rsidRDefault="006B2C81">
            <w:pPr>
              <w:pStyle w:val="af3"/>
            </w:pPr>
            <w:r w:rsidRPr="002F35A5">
              <w:t>директор по цифровизации Госкорпорации «Росатом» (очно)</w:t>
            </w:r>
          </w:p>
        </w:tc>
      </w:tr>
      <w:tr w:rsidR="006B2C81" w:rsidRPr="002F35A5" w14:paraId="1CD683A4" w14:textId="77777777" w:rsidTr="000032EC">
        <w:trPr>
          <w:cantSplit/>
        </w:trPr>
        <w:tc>
          <w:tcPr>
            <w:tcW w:w="4672" w:type="dxa"/>
            <w:hideMark/>
          </w:tcPr>
          <w:p w14:paraId="3BE1C347" w14:textId="77777777" w:rsidR="006B2C81" w:rsidRPr="002F35A5" w:rsidRDefault="006B2C81" w:rsidP="006B2C81">
            <w:pPr>
              <w:pStyle w:val="a"/>
              <w:numPr>
                <w:ilvl w:val="0"/>
                <w:numId w:val="22"/>
              </w:numPr>
              <w:ind w:left="364" w:hanging="364"/>
            </w:pPr>
            <w:r w:rsidRPr="002F35A5">
              <w:t>Папай Сергей Александрович</w:t>
            </w:r>
          </w:p>
        </w:tc>
        <w:tc>
          <w:tcPr>
            <w:tcW w:w="4673" w:type="dxa"/>
            <w:hideMark/>
          </w:tcPr>
          <w:p w14:paraId="5F0D5082" w14:textId="77777777" w:rsidR="006B2C81" w:rsidRPr="002F35A5" w:rsidRDefault="006B2C81">
            <w:pPr>
              <w:pStyle w:val="af3"/>
            </w:pPr>
            <w:r w:rsidRPr="002F35A5">
              <w:t>директор проекта «Развитие квантовых вычислений» Госкорпорации «Росатом» (очно)</w:t>
            </w:r>
          </w:p>
        </w:tc>
      </w:tr>
      <w:tr w:rsidR="006B2C81" w:rsidRPr="002F35A5" w14:paraId="3FAF379D" w14:textId="77777777" w:rsidTr="000032EC">
        <w:trPr>
          <w:cantSplit/>
        </w:trPr>
        <w:tc>
          <w:tcPr>
            <w:tcW w:w="9345" w:type="dxa"/>
            <w:gridSpan w:val="2"/>
            <w:hideMark/>
          </w:tcPr>
          <w:p w14:paraId="6C84DA15" w14:textId="77777777" w:rsidR="006B2C81" w:rsidRPr="002F35A5" w:rsidRDefault="006B2C81">
            <w:pPr>
              <w:pStyle w:val="ac"/>
            </w:pPr>
            <w:r w:rsidRPr="002F35A5">
              <w:t>От Общества с ограниченной ответственностью «Совместное предприятие «Квантовые технологии» (Госкорпорация «Росатом»), г. Москва</w:t>
            </w:r>
          </w:p>
        </w:tc>
      </w:tr>
      <w:tr w:rsidR="006B2C81" w:rsidRPr="002F35A5" w14:paraId="44842C89" w14:textId="77777777" w:rsidTr="000032EC">
        <w:trPr>
          <w:cantSplit/>
        </w:trPr>
        <w:tc>
          <w:tcPr>
            <w:tcW w:w="4672" w:type="dxa"/>
            <w:hideMark/>
          </w:tcPr>
          <w:p w14:paraId="69144620" w14:textId="77777777" w:rsidR="006B2C81" w:rsidRPr="002F35A5" w:rsidRDefault="006B2C81" w:rsidP="006B2C81">
            <w:pPr>
              <w:pStyle w:val="a"/>
              <w:numPr>
                <w:ilvl w:val="0"/>
                <w:numId w:val="22"/>
              </w:numPr>
              <w:ind w:left="364" w:hanging="364"/>
            </w:pPr>
            <w:r w:rsidRPr="002F35A5">
              <w:t>Вербенко Борис Владимирович</w:t>
            </w:r>
          </w:p>
        </w:tc>
        <w:tc>
          <w:tcPr>
            <w:tcW w:w="4673" w:type="dxa"/>
            <w:hideMark/>
          </w:tcPr>
          <w:p w14:paraId="49D326CC" w14:textId="77777777" w:rsidR="006B2C81" w:rsidRPr="002F35A5" w:rsidRDefault="006B2C81">
            <w:pPr>
              <w:pStyle w:val="af3"/>
            </w:pPr>
            <w:r w:rsidRPr="002F35A5">
              <w:t>руководитель группы по образовательным проектам ООО «СП «Квант» (Госкорпорация «Росатом») (онлайн)</w:t>
            </w:r>
          </w:p>
        </w:tc>
      </w:tr>
      <w:tr w:rsidR="006B2C81" w:rsidRPr="002F35A5" w14:paraId="52F5210D" w14:textId="77777777" w:rsidTr="000032EC">
        <w:trPr>
          <w:cantSplit/>
        </w:trPr>
        <w:tc>
          <w:tcPr>
            <w:tcW w:w="4672" w:type="dxa"/>
            <w:hideMark/>
          </w:tcPr>
          <w:p w14:paraId="1DAD681A" w14:textId="77777777" w:rsidR="006B2C81" w:rsidRPr="002F35A5" w:rsidRDefault="006B2C81" w:rsidP="006B2C81">
            <w:pPr>
              <w:pStyle w:val="a"/>
              <w:numPr>
                <w:ilvl w:val="0"/>
                <w:numId w:val="22"/>
              </w:numPr>
              <w:ind w:left="364" w:hanging="364"/>
            </w:pPr>
            <w:r w:rsidRPr="002F35A5">
              <w:t>Князькин Максим Михайлович</w:t>
            </w:r>
          </w:p>
        </w:tc>
        <w:tc>
          <w:tcPr>
            <w:tcW w:w="4673" w:type="dxa"/>
            <w:hideMark/>
          </w:tcPr>
          <w:p w14:paraId="207F693E" w14:textId="77777777" w:rsidR="006B2C81" w:rsidRPr="002F35A5" w:rsidRDefault="006B2C81">
            <w:pPr>
              <w:pStyle w:val="af3"/>
            </w:pPr>
            <w:r w:rsidRPr="002F35A5">
              <w:t>начальник отдела по мониторингу ДК «Квантовые вычисления» ООО «СП «Квант» (Госкорпорация «Росатом») (очно)</w:t>
            </w:r>
          </w:p>
        </w:tc>
      </w:tr>
      <w:tr w:rsidR="006B2C81" w:rsidRPr="002F35A5" w14:paraId="7B8EC553" w14:textId="77777777" w:rsidTr="000032EC">
        <w:trPr>
          <w:cantSplit/>
        </w:trPr>
        <w:tc>
          <w:tcPr>
            <w:tcW w:w="4672" w:type="dxa"/>
            <w:hideMark/>
          </w:tcPr>
          <w:p w14:paraId="2101CC09" w14:textId="77777777" w:rsidR="006B2C81" w:rsidRPr="002F35A5" w:rsidRDefault="006B2C81" w:rsidP="006B2C81">
            <w:pPr>
              <w:pStyle w:val="a"/>
              <w:numPr>
                <w:ilvl w:val="0"/>
                <w:numId w:val="22"/>
              </w:numPr>
              <w:ind w:left="364" w:hanging="364"/>
            </w:pPr>
            <w:r w:rsidRPr="002F35A5">
              <w:t>Кольченко Михаил Алексеевич</w:t>
            </w:r>
          </w:p>
        </w:tc>
        <w:tc>
          <w:tcPr>
            <w:tcW w:w="4673" w:type="dxa"/>
            <w:hideMark/>
          </w:tcPr>
          <w:p w14:paraId="5CFD46B7" w14:textId="77777777" w:rsidR="006B2C81" w:rsidRPr="002F35A5" w:rsidRDefault="006B2C81">
            <w:pPr>
              <w:pStyle w:val="af3"/>
            </w:pPr>
            <w:r w:rsidRPr="002F35A5">
              <w:t>начальник отдела ООО «СП «Квант» (Госкорпорация «Росатом») (онлайн)</w:t>
            </w:r>
          </w:p>
        </w:tc>
      </w:tr>
      <w:tr w:rsidR="006B2C81" w:rsidRPr="002F35A5" w14:paraId="211ACF1A" w14:textId="77777777" w:rsidTr="000032EC">
        <w:trPr>
          <w:cantSplit/>
        </w:trPr>
        <w:tc>
          <w:tcPr>
            <w:tcW w:w="4672" w:type="dxa"/>
            <w:hideMark/>
          </w:tcPr>
          <w:p w14:paraId="2F35021B" w14:textId="77777777" w:rsidR="006B2C81" w:rsidRPr="002F35A5" w:rsidRDefault="006B2C81" w:rsidP="006B2C81">
            <w:pPr>
              <w:pStyle w:val="a"/>
              <w:numPr>
                <w:ilvl w:val="0"/>
                <w:numId w:val="22"/>
              </w:numPr>
              <w:ind w:left="364" w:hanging="364"/>
            </w:pPr>
            <w:r w:rsidRPr="002F35A5">
              <w:t>Кулагина Наталья Геннадьевна</w:t>
            </w:r>
          </w:p>
        </w:tc>
        <w:tc>
          <w:tcPr>
            <w:tcW w:w="4673" w:type="dxa"/>
            <w:hideMark/>
          </w:tcPr>
          <w:p w14:paraId="1F9E9084" w14:textId="77777777" w:rsidR="006B2C81" w:rsidRPr="002F35A5" w:rsidRDefault="006B2C81">
            <w:pPr>
              <w:pStyle w:val="af3"/>
            </w:pPr>
            <w:r w:rsidRPr="002F35A5">
              <w:t>генеральный директор ООО «СП «Квант» (Госкорпорация «Росатом») (очно)</w:t>
            </w:r>
          </w:p>
        </w:tc>
      </w:tr>
      <w:tr w:rsidR="006B2C81" w:rsidRPr="002F35A5" w14:paraId="5FE67EAF" w14:textId="77777777" w:rsidTr="000032EC">
        <w:trPr>
          <w:cantSplit/>
        </w:trPr>
        <w:tc>
          <w:tcPr>
            <w:tcW w:w="4672" w:type="dxa"/>
            <w:hideMark/>
          </w:tcPr>
          <w:p w14:paraId="1C87E64C" w14:textId="77777777" w:rsidR="006B2C81" w:rsidRPr="002F35A5" w:rsidRDefault="006B2C81" w:rsidP="006B2C81">
            <w:pPr>
              <w:pStyle w:val="a"/>
              <w:numPr>
                <w:ilvl w:val="0"/>
                <w:numId w:val="22"/>
              </w:numPr>
              <w:ind w:left="364" w:hanging="364"/>
            </w:pPr>
            <w:r w:rsidRPr="002F35A5">
              <w:t>Локтионов Евгений Александрович</w:t>
            </w:r>
          </w:p>
        </w:tc>
        <w:tc>
          <w:tcPr>
            <w:tcW w:w="4673" w:type="dxa"/>
            <w:hideMark/>
          </w:tcPr>
          <w:p w14:paraId="249AC0E3" w14:textId="5FDF5EF8" w:rsidR="006B2C81" w:rsidRPr="002F35A5" w:rsidRDefault="006B2C81">
            <w:pPr>
              <w:pStyle w:val="af3"/>
            </w:pPr>
            <w:r w:rsidRPr="002F35A5">
              <w:t>эксперт отдела ООО «СП «Квант» (Госкорпорация «Росатом») (очно)</w:t>
            </w:r>
          </w:p>
        </w:tc>
      </w:tr>
      <w:tr w:rsidR="006B2C81" w:rsidRPr="002F35A5" w14:paraId="13D90D8F" w14:textId="77777777" w:rsidTr="000032EC">
        <w:trPr>
          <w:cantSplit/>
        </w:trPr>
        <w:tc>
          <w:tcPr>
            <w:tcW w:w="4672" w:type="dxa"/>
            <w:hideMark/>
          </w:tcPr>
          <w:p w14:paraId="2896DE96" w14:textId="77777777" w:rsidR="006B2C81" w:rsidRPr="002F35A5" w:rsidRDefault="006B2C81" w:rsidP="006B2C81">
            <w:pPr>
              <w:pStyle w:val="a"/>
              <w:numPr>
                <w:ilvl w:val="0"/>
                <w:numId w:val="22"/>
              </w:numPr>
              <w:ind w:left="364" w:hanging="364"/>
            </w:pPr>
            <w:r w:rsidRPr="002F35A5">
              <w:t>Малахова Виктория Сергеевна</w:t>
            </w:r>
          </w:p>
        </w:tc>
        <w:tc>
          <w:tcPr>
            <w:tcW w:w="4673" w:type="dxa"/>
            <w:hideMark/>
          </w:tcPr>
          <w:p w14:paraId="3EE5E042" w14:textId="174B4330" w:rsidR="006B2C81" w:rsidRPr="002F35A5" w:rsidRDefault="00F425DA">
            <w:pPr>
              <w:pStyle w:val="af3"/>
            </w:pPr>
            <w:r w:rsidRPr="002F35A5">
              <w:t xml:space="preserve">руководитель направления </w:t>
            </w:r>
            <w:r w:rsidR="006B2C81" w:rsidRPr="002F35A5">
              <w:t>ООО «СП «Квант» (Госкорпорация «Росатом») (очно)</w:t>
            </w:r>
          </w:p>
        </w:tc>
      </w:tr>
      <w:tr w:rsidR="006B2C81" w:rsidRPr="002F35A5" w14:paraId="6C491CAE" w14:textId="77777777" w:rsidTr="000032EC">
        <w:trPr>
          <w:cantSplit/>
        </w:trPr>
        <w:tc>
          <w:tcPr>
            <w:tcW w:w="4672" w:type="dxa"/>
            <w:hideMark/>
          </w:tcPr>
          <w:p w14:paraId="08E9E8AA" w14:textId="77777777" w:rsidR="006B2C81" w:rsidRPr="002F35A5" w:rsidRDefault="006B2C81" w:rsidP="006B2C81">
            <w:pPr>
              <w:pStyle w:val="a"/>
              <w:numPr>
                <w:ilvl w:val="0"/>
                <w:numId w:val="22"/>
              </w:numPr>
              <w:ind w:left="364" w:hanging="364"/>
            </w:pPr>
            <w:r w:rsidRPr="002F35A5">
              <w:t>Морозов Александр Викторович</w:t>
            </w:r>
          </w:p>
        </w:tc>
        <w:tc>
          <w:tcPr>
            <w:tcW w:w="4673" w:type="dxa"/>
            <w:hideMark/>
          </w:tcPr>
          <w:p w14:paraId="108F80B3" w14:textId="77777777" w:rsidR="006B2C81" w:rsidRPr="002F35A5" w:rsidRDefault="006B2C81">
            <w:pPr>
              <w:pStyle w:val="af3"/>
            </w:pPr>
            <w:r w:rsidRPr="002F35A5">
              <w:t>директор по технологическим и научным разработкам ООО «СП «Квант» (Госкорпорация «Росатом») (очно)</w:t>
            </w:r>
          </w:p>
        </w:tc>
      </w:tr>
      <w:tr w:rsidR="006B2C81" w:rsidRPr="002F35A5" w14:paraId="39449FE1" w14:textId="77777777" w:rsidTr="000032EC">
        <w:trPr>
          <w:cantSplit/>
        </w:trPr>
        <w:tc>
          <w:tcPr>
            <w:tcW w:w="4672" w:type="dxa"/>
            <w:hideMark/>
          </w:tcPr>
          <w:p w14:paraId="4BDE2E41" w14:textId="77777777" w:rsidR="006B2C81" w:rsidRPr="002F35A5" w:rsidRDefault="006B2C81" w:rsidP="006B2C81">
            <w:pPr>
              <w:pStyle w:val="a"/>
              <w:numPr>
                <w:ilvl w:val="0"/>
                <w:numId w:val="22"/>
              </w:numPr>
              <w:ind w:left="364" w:hanging="364"/>
            </w:pPr>
            <w:r w:rsidRPr="002F35A5">
              <w:lastRenderedPageBreak/>
              <w:t>Насибулин Михаил Михайлович</w:t>
            </w:r>
          </w:p>
        </w:tc>
        <w:tc>
          <w:tcPr>
            <w:tcW w:w="4673" w:type="dxa"/>
            <w:hideMark/>
          </w:tcPr>
          <w:p w14:paraId="25A154F2" w14:textId="77777777" w:rsidR="006B2C81" w:rsidRPr="002F35A5" w:rsidRDefault="006B2C81">
            <w:pPr>
              <w:pStyle w:val="af3"/>
            </w:pPr>
            <w:r w:rsidRPr="002F35A5">
              <w:t>заместитель генерального директора по реализации дорожной карты ООО «СП «Квант» (Госкорпорация «Росатом») (очно)</w:t>
            </w:r>
          </w:p>
        </w:tc>
      </w:tr>
      <w:tr w:rsidR="00C5610B" w:rsidRPr="002F35A5" w14:paraId="612007BF" w14:textId="77777777" w:rsidTr="000032EC">
        <w:trPr>
          <w:cantSplit/>
        </w:trPr>
        <w:tc>
          <w:tcPr>
            <w:tcW w:w="4672" w:type="dxa"/>
          </w:tcPr>
          <w:p w14:paraId="53C29DDD" w14:textId="5B9533DF" w:rsidR="00C5610B" w:rsidRPr="002F35A5" w:rsidRDefault="00C5610B" w:rsidP="00C5610B">
            <w:pPr>
              <w:pStyle w:val="a"/>
              <w:numPr>
                <w:ilvl w:val="0"/>
                <w:numId w:val="22"/>
              </w:numPr>
              <w:ind w:left="364" w:hanging="364"/>
            </w:pPr>
            <w:r w:rsidRPr="002F35A5">
              <w:t xml:space="preserve">Пересадько Андрей Григорьевич, </w:t>
            </w:r>
            <w:r w:rsidRPr="002F35A5">
              <w:br/>
              <w:t>кандидат технических наук</w:t>
            </w:r>
          </w:p>
        </w:tc>
        <w:tc>
          <w:tcPr>
            <w:tcW w:w="4673" w:type="dxa"/>
          </w:tcPr>
          <w:p w14:paraId="6C2EF954" w14:textId="05F3D991" w:rsidR="00C5610B" w:rsidRPr="002F35A5" w:rsidRDefault="00C5610B" w:rsidP="00C5610B">
            <w:pPr>
              <w:pStyle w:val="af3"/>
            </w:pPr>
            <w:r w:rsidRPr="002F35A5">
              <w:t>ведущий аналитик отдела исследований и аналитики ООО «СП «Квант» (Госкорпорация «Росатом») (онлайн)</w:t>
            </w:r>
          </w:p>
        </w:tc>
      </w:tr>
      <w:tr w:rsidR="00C5610B" w:rsidRPr="002F35A5" w14:paraId="1E82574E" w14:textId="77777777" w:rsidTr="000032EC">
        <w:trPr>
          <w:cantSplit/>
        </w:trPr>
        <w:tc>
          <w:tcPr>
            <w:tcW w:w="4672" w:type="dxa"/>
            <w:hideMark/>
          </w:tcPr>
          <w:p w14:paraId="18B65E05" w14:textId="77777777" w:rsidR="00C5610B" w:rsidRPr="002F35A5" w:rsidRDefault="00C5610B" w:rsidP="00C5610B">
            <w:pPr>
              <w:pStyle w:val="a"/>
              <w:numPr>
                <w:ilvl w:val="0"/>
                <w:numId w:val="22"/>
              </w:numPr>
              <w:ind w:left="364" w:hanging="364"/>
            </w:pPr>
            <w:r w:rsidRPr="002F35A5">
              <w:t>Рябинина Анна Юрьевна</w:t>
            </w:r>
          </w:p>
        </w:tc>
        <w:tc>
          <w:tcPr>
            <w:tcW w:w="4673" w:type="dxa"/>
            <w:hideMark/>
          </w:tcPr>
          <w:p w14:paraId="2741B325" w14:textId="77777777" w:rsidR="00C5610B" w:rsidRPr="002F35A5" w:rsidRDefault="00C5610B" w:rsidP="00C5610B">
            <w:pPr>
              <w:pStyle w:val="af3"/>
            </w:pPr>
            <w:r w:rsidRPr="002F35A5">
              <w:t>исполнительный директор ООО «СП «Квант» (Госкорпорация «Росатом») (онлайн)</w:t>
            </w:r>
          </w:p>
        </w:tc>
      </w:tr>
      <w:tr w:rsidR="00C5610B" w:rsidRPr="002F35A5" w14:paraId="5731E03B" w14:textId="77777777" w:rsidTr="000032EC">
        <w:trPr>
          <w:cantSplit/>
        </w:trPr>
        <w:tc>
          <w:tcPr>
            <w:tcW w:w="4672" w:type="dxa"/>
            <w:hideMark/>
          </w:tcPr>
          <w:p w14:paraId="095BFC0B" w14:textId="77777777" w:rsidR="00C5610B" w:rsidRPr="002F35A5" w:rsidRDefault="00C5610B" w:rsidP="00C5610B">
            <w:pPr>
              <w:pStyle w:val="a"/>
              <w:numPr>
                <w:ilvl w:val="0"/>
                <w:numId w:val="22"/>
              </w:numPr>
              <w:ind w:left="364" w:hanging="364"/>
            </w:pPr>
            <w:r w:rsidRPr="002F35A5">
              <w:t>Танкиев Магомед Ибрагимович</w:t>
            </w:r>
          </w:p>
        </w:tc>
        <w:tc>
          <w:tcPr>
            <w:tcW w:w="4673" w:type="dxa"/>
            <w:hideMark/>
          </w:tcPr>
          <w:p w14:paraId="28E0E805" w14:textId="3D5D3BEA" w:rsidR="00C5610B" w:rsidRPr="002F35A5" w:rsidRDefault="00C5610B" w:rsidP="00C5610B">
            <w:pPr>
              <w:pStyle w:val="af3"/>
            </w:pPr>
            <w:r w:rsidRPr="002F35A5">
              <w:t>руководитель направления ООО «СП «Квант» (Госкорпорация «Росатом») (онлайн)</w:t>
            </w:r>
          </w:p>
        </w:tc>
      </w:tr>
      <w:tr w:rsidR="00C5610B" w:rsidRPr="002F35A5" w14:paraId="213FF008" w14:textId="77777777" w:rsidTr="000032EC">
        <w:trPr>
          <w:cantSplit/>
        </w:trPr>
        <w:tc>
          <w:tcPr>
            <w:tcW w:w="4672" w:type="dxa"/>
            <w:hideMark/>
          </w:tcPr>
          <w:p w14:paraId="2F741E29" w14:textId="77777777" w:rsidR="00C5610B" w:rsidRPr="002F35A5" w:rsidRDefault="00C5610B" w:rsidP="00C5610B">
            <w:pPr>
              <w:pStyle w:val="a"/>
              <w:numPr>
                <w:ilvl w:val="0"/>
                <w:numId w:val="22"/>
              </w:numPr>
              <w:ind w:left="364" w:hanging="364"/>
            </w:pPr>
            <w:r w:rsidRPr="002F35A5">
              <w:t>Титов Александр Александрович</w:t>
            </w:r>
          </w:p>
        </w:tc>
        <w:tc>
          <w:tcPr>
            <w:tcW w:w="4673" w:type="dxa"/>
            <w:hideMark/>
          </w:tcPr>
          <w:p w14:paraId="14B5E5DC" w14:textId="77777777" w:rsidR="00C5610B" w:rsidRPr="002F35A5" w:rsidRDefault="00C5610B" w:rsidP="00C5610B">
            <w:pPr>
              <w:pStyle w:val="af3"/>
            </w:pPr>
            <w:r w:rsidRPr="002F35A5">
              <w:t>директор по экономике и финансам ООО «СП «Квант» (Госкорпорация «Росатом») (онлайн)</w:t>
            </w:r>
          </w:p>
        </w:tc>
      </w:tr>
      <w:tr w:rsidR="00C5610B" w:rsidRPr="002F35A5" w14:paraId="30C84EB8" w14:textId="77777777" w:rsidTr="000032EC">
        <w:trPr>
          <w:cantSplit/>
        </w:trPr>
        <w:tc>
          <w:tcPr>
            <w:tcW w:w="4672" w:type="dxa"/>
            <w:hideMark/>
          </w:tcPr>
          <w:p w14:paraId="2CE824D8" w14:textId="77777777" w:rsidR="00C5610B" w:rsidRPr="002F35A5" w:rsidRDefault="00C5610B" w:rsidP="00C5610B">
            <w:pPr>
              <w:pStyle w:val="a"/>
              <w:numPr>
                <w:ilvl w:val="0"/>
                <w:numId w:val="22"/>
              </w:numPr>
              <w:ind w:left="364" w:hanging="364"/>
            </w:pPr>
            <w:r w:rsidRPr="002F35A5">
              <w:t>Федукова Мария Ивановна</w:t>
            </w:r>
          </w:p>
        </w:tc>
        <w:tc>
          <w:tcPr>
            <w:tcW w:w="4673" w:type="dxa"/>
            <w:hideMark/>
          </w:tcPr>
          <w:p w14:paraId="60DA4650" w14:textId="77777777" w:rsidR="00C5610B" w:rsidRPr="002F35A5" w:rsidRDefault="00C5610B" w:rsidP="00C5610B">
            <w:pPr>
              <w:pStyle w:val="af3"/>
            </w:pPr>
            <w:r w:rsidRPr="002F35A5">
              <w:t>заместитель генерального директора по безопасности ООО «СП «Квант» (Госкорпорация «Росатом») (очно)</w:t>
            </w:r>
          </w:p>
        </w:tc>
      </w:tr>
      <w:tr w:rsidR="00C5610B" w:rsidRPr="002F35A5" w14:paraId="575260EC" w14:textId="77777777" w:rsidTr="000032EC">
        <w:trPr>
          <w:cantSplit/>
        </w:trPr>
        <w:tc>
          <w:tcPr>
            <w:tcW w:w="9345" w:type="dxa"/>
            <w:gridSpan w:val="2"/>
            <w:hideMark/>
          </w:tcPr>
          <w:p w14:paraId="0F80B2A7" w14:textId="77777777" w:rsidR="00C5610B" w:rsidRPr="002F35A5" w:rsidRDefault="00C5610B" w:rsidP="00C5610B">
            <w:pPr>
              <w:pStyle w:val="ac"/>
            </w:pPr>
            <w:r w:rsidRPr="002F35A5">
              <w:t>От ООО «МЦКТ» (Российский квантовый центр), г. Москва</w:t>
            </w:r>
          </w:p>
        </w:tc>
      </w:tr>
      <w:tr w:rsidR="00C5610B" w:rsidRPr="002F35A5" w14:paraId="21B39F9B" w14:textId="77777777" w:rsidTr="000032EC">
        <w:trPr>
          <w:cantSplit/>
        </w:trPr>
        <w:tc>
          <w:tcPr>
            <w:tcW w:w="4672" w:type="dxa"/>
            <w:hideMark/>
          </w:tcPr>
          <w:p w14:paraId="0E5D16AD" w14:textId="77777777" w:rsidR="00C5610B" w:rsidRPr="002F35A5" w:rsidRDefault="00C5610B" w:rsidP="00C5610B">
            <w:pPr>
              <w:pStyle w:val="a"/>
              <w:numPr>
                <w:ilvl w:val="0"/>
                <w:numId w:val="22"/>
              </w:numPr>
              <w:ind w:left="364" w:hanging="364"/>
            </w:pPr>
            <w:r w:rsidRPr="002F35A5">
              <w:t xml:space="preserve">Кавокин Алексей Витальевич, </w:t>
            </w:r>
            <w:r w:rsidRPr="002F35A5">
              <w:br/>
              <w:t>доктор физико-математических наук</w:t>
            </w:r>
          </w:p>
        </w:tc>
        <w:tc>
          <w:tcPr>
            <w:tcW w:w="4673" w:type="dxa"/>
            <w:hideMark/>
          </w:tcPr>
          <w:p w14:paraId="243BB5A1" w14:textId="77777777" w:rsidR="00C5610B" w:rsidRPr="002F35A5" w:rsidRDefault="00C5610B" w:rsidP="00C5610B">
            <w:pPr>
              <w:pStyle w:val="af3"/>
            </w:pPr>
            <w:r w:rsidRPr="002F35A5">
              <w:t>руководитель группы Квантовой Поляритоники РКЦ, руководитель лаборатории оптики спина СПбГУ (онлайн)</w:t>
            </w:r>
          </w:p>
        </w:tc>
      </w:tr>
      <w:tr w:rsidR="00C5610B" w:rsidRPr="002F35A5" w14:paraId="7AF99937" w14:textId="77777777" w:rsidTr="000032EC">
        <w:trPr>
          <w:cantSplit/>
        </w:trPr>
        <w:tc>
          <w:tcPr>
            <w:tcW w:w="4672" w:type="dxa"/>
            <w:hideMark/>
          </w:tcPr>
          <w:p w14:paraId="02FEC70B" w14:textId="77777777" w:rsidR="00C5610B" w:rsidRPr="002F35A5" w:rsidRDefault="00C5610B" w:rsidP="00C5610B">
            <w:pPr>
              <w:pStyle w:val="a"/>
              <w:numPr>
                <w:ilvl w:val="0"/>
                <w:numId w:val="22"/>
              </w:numPr>
              <w:ind w:left="364" w:hanging="364"/>
            </w:pPr>
            <w:r w:rsidRPr="002F35A5">
              <w:t xml:space="preserve">Лахманский Кирилл Евгеньевич, </w:t>
            </w:r>
            <w:r w:rsidRPr="002F35A5">
              <w:br/>
              <w:t>кандидат физико-математических наук</w:t>
            </w:r>
          </w:p>
        </w:tc>
        <w:tc>
          <w:tcPr>
            <w:tcW w:w="4673" w:type="dxa"/>
            <w:hideMark/>
          </w:tcPr>
          <w:p w14:paraId="03269A49" w14:textId="77777777" w:rsidR="00C5610B" w:rsidRPr="002F35A5" w:rsidRDefault="00C5610B" w:rsidP="00C5610B">
            <w:pPr>
              <w:pStyle w:val="af3"/>
            </w:pPr>
            <w:r w:rsidRPr="002F35A5">
              <w:t>руководитель научной группы РКЦ (очно)</w:t>
            </w:r>
          </w:p>
        </w:tc>
      </w:tr>
      <w:tr w:rsidR="00C5610B" w:rsidRPr="002F35A5" w14:paraId="14CCA5E2" w14:textId="77777777" w:rsidTr="000032EC">
        <w:trPr>
          <w:cantSplit/>
        </w:trPr>
        <w:tc>
          <w:tcPr>
            <w:tcW w:w="4672" w:type="dxa"/>
            <w:hideMark/>
          </w:tcPr>
          <w:p w14:paraId="5477DABF" w14:textId="77777777" w:rsidR="00C5610B" w:rsidRPr="002F35A5" w:rsidRDefault="00C5610B" w:rsidP="00C5610B">
            <w:pPr>
              <w:pStyle w:val="a"/>
              <w:numPr>
                <w:ilvl w:val="0"/>
                <w:numId w:val="22"/>
              </w:numPr>
              <w:ind w:left="364" w:hanging="364"/>
            </w:pPr>
            <w:r w:rsidRPr="002F35A5">
              <w:t xml:space="preserve">Семериков Илья Александрович, </w:t>
            </w:r>
            <w:r w:rsidRPr="002F35A5">
              <w:br/>
              <w:t>кандидат физико-математических наук</w:t>
            </w:r>
          </w:p>
        </w:tc>
        <w:tc>
          <w:tcPr>
            <w:tcW w:w="4673" w:type="dxa"/>
            <w:hideMark/>
          </w:tcPr>
          <w:p w14:paraId="150FA8D5" w14:textId="77777777" w:rsidR="00C5610B" w:rsidRPr="002F35A5" w:rsidRDefault="00C5610B" w:rsidP="00C5610B">
            <w:pPr>
              <w:pStyle w:val="af3"/>
            </w:pPr>
            <w:r w:rsidRPr="002F35A5">
              <w:t>заместитель руководителя научной группы РКЦ (очно)</w:t>
            </w:r>
          </w:p>
        </w:tc>
      </w:tr>
      <w:tr w:rsidR="00C5610B" w:rsidRPr="002F35A5" w14:paraId="4028833E" w14:textId="77777777" w:rsidTr="000032EC">
        <w:trPr>
          <w:cantSplit/>
        </w:trPr>
        <w:tc>
          <w:tcPr>
            <w:tcW w:w="4672" w:type="dxa"/>
            <w:hideMark/>
          </w:tcPr>
          <w:p w14:paraId="0A0492EA" w14:textId="77777777" w:rsidR="00C5610B" w:rsidRPr="002F35A5" w:rsidRDefault="00C5610B" w:rsidP="00C5610B">
            <w:pPr>
              <w:pStyle w:val="a"/>
              <w:numPr>
                <w:ilvl w:val="0"/>
                <w:numId w:val="22"/>
              </w:numPr>
              <w:ind w:left="364" w:hanging="364"/>
            </w:pPr>
            <w:r w:rsidRPr="002F35A5">
              <w:t xml:space="preserve">Федоров Алексей Константинович, </w:t>
            </w:r>
            <w:r w:rsidRPr="002F35A5">
              <w:br/>
              <w:t>кандидат физико-математических наук</w:t>
            </w:r>
          </w:p>
        </w:tc>
        <w:tc>
          <w:tcPr>
            <w:tcW w:w="4673" w:type="dxa"/>
            <w:hideMark/>
          </w:tcPr>
          <w:p w14:paraId="6C84DD3E" w14:textId="77777777" w:rsidR="00C5610B" w:rsidRPr="002F35A5" w:rsidRDefault="00C5610B" w:rsidP="00C5610B">
            <w:pPr>
              <w:pStyle w:val="af3"/>
            </w:pPr>
            <w:r w:rsidRPr="002F35A5">
              <w:t>руководитель проекта «Квантовые информационные технологии» РКЦ (очно)</w:t>
            </w:r>
          </w:p>
        </w:tc>
      </w:tr>
      <w:tr w:rsidR="00C5610B" w:rsidRPr="002F35A5" w14:paraId="4006BBD7" w14:textId="77777777" w:rsidTr="000032EC">
        <w:trPr>
          <w:cantSplit/>
        </w:trPr>
        <w:tc>
          <w:tcPr>
            <w:tcW w:w="9345" w:type="dxa"/>
            <w:gridSpan w:val="2"/>
            <w:hideMark/>
          </w:tcPr>
          <w:p w14:paraId="6D3FB4C4" w14:textId="77777777" w:rsidR="00C5610B" w:rsidRPr="002F35A5" w:rsidRDefault="00C5610B" w:rsidP="00C5610B">
            <w:pPr>
              <w:pStyle w:val="ac"/>
            </w:pPr>
            <w:r w:rsidRPr="002F35A5">
              <w:t>От Проектного офиса по реализации программы «Цифровая экономика Российской Федерации» – аналитического центра при Правительстве Российской Федерации</w:t>
            </w:r>
          </w:p>
        </w:tc>
      </w:tr>
      <w:tr w:rsidR="00C5610B" w:rsidRPr="002F35A5" w14:paraId="5D217BEF" w14:textId="77777777" w:rsidTr="000032EC">
        <w:trPr>
          <w:cantSplit/>
        </w:trPr>
        <w:tc>
          <w:tcPr>
            <w:tcW w:w="4672" w:type="dxa"/>
            <w:hideMark/>
          </w:tcPr>
          <w:p w14:paraId="5D60EBAA" w14:textId="77777777" w:rsidR="00C5610B" w:rsidRPr="002F35A5" w:rsidRDefault="00C5610B" w:rsidP="00C5610B">
            <w:pPr>
              <w:pStyle w:val="a"/>
              <w:numPr>
                <w:ilvl w:val="0"/>
                <w:numId w:val="22"/>
              </w:numPr>
              <w:ind w:left="364" w:hanging="364"/>
            </w:pPr>
            <w:r w:rsidRPr="002F35A5">
              <w:t>Бакланов Антон Александрович</w:t>
            </w:r>
          </w:p>
        </w:tc>
        <w:tc>
          <w:tcPr>
            <w:tcW w:w="4673" w:type="dxa"/>
            <w:hideMark/>
          </w:tcPr>
          <w:p w14:paraId="6A3DBA50" w14:textId="77777777" w:rsidR="00C5610B" w:rsidRPr="002F35A5" w:rsidRDefault="00C5610B" w:rsidP="00C5610B">
            <w:pPr>
              <w:pStyle w:val="af3"/>
            </w:pPr>
            <w:r w:rsidRPr="002F35A5">
              <w:t>руководитель направления Проектного офиса по реализации программы «Цифровая экономика Российской Федерации» - аналитического центра при Правительстве Российской Федерации (онлайн)</w:t>
            </w:r>
          </w:p>
        </w:tc>
      </w:tr>
      <w:tr w:rsidR="00C5610B" w:rsidRPr="002F35A5" w14:paraId="51E5539D" w14:textId="77777777" w:rsidTr="000032EC">
        <w:trPr>
          <w:cantSplit/>
        </w:trPr>
        <w:tc>
          <w:tcPr>
            <w:tcW w:w="4672" w:type="dxa"/>
            <w:hideMark/>
          </w:tcPr>
          <w:p w14:paraId="689C56BD" w14:textId="77777777" w:rsidR="00C5610B" w:rsidRPr="002F35A5" w:rsidRDefault="00C5610B" w:rsidP="00C5610B">
            <w:pPr>
              <w:pStyle w:val="a"/>
              <w:numPr>
                <w:ilvl w:val="0"/>
                <w:numId w:val="22"/>
              </w:numPr>
              <w:ind w:left="364" w:hanging="364"/>
            </w:pPr>
            <w:r w:rsidRPr="002F35A5">
              <w:lastRenderedPageBreak/>
              <w:t>Ганеев Константин Альбертович</w:t>
            </w:r>
          </w:p>
        </w:tc>
        <w:tc>
          <w:tcPr>
            <w:tcW w:w="4673" w:type="dxa"/>
            <w:hideMark/>
          </w:tcPr>
          <w:p w14:paraId="50B88579" w14:textId="77777777" w:rsidR="00C5610B" w:rsidRPr="002F35A5" w:rsidRDefault="00C5610B" w:rsidP="00C5610B">
            <w:pPr>
              <w:pStyle w:val="af3"/>
            </w:pPr>
            <w:r w:rsidRPr="002F35A5">
              <w:t>заместитель руководителя направления Проектного офиса по реализации программы «Цифровая экономика Российской Федерации» - аналитического центра при Правительстве Российской Федерации (онлайн)</w:t>
            </w:r>
          </w:p>
        </w:tc>
      </w:tr>
      <w:tr w:rsidR="00C5610B" w:rsidRPr="002F35A5" w14:paraId="67CC1918" w14:textId="77777777" w:rsidTr="000032EC">
        <w:trPr>
          <w:cantSplit/>
        </w:trPr>
        <w:tc>
          <w:tcPr>
            <w:tcW w:w="9345" w:type="dxa"/>
            <w:gridSpan w:val="2"/>
            <w:hideMark/>
          </w:tcPr>
          <w:p w14:paraId="65C59403" w14:textId="77777777" w:rsidR="00C5610B" w:rsidRPr="002F35A5" w:rsidRDefault="00C5610B" w:rsidP="00C5610B">
            <w:pPr>
              <w:pStyle w:val="ac"/>
            </w:pPr>
            <w:r w:rsidRPr="002F35A5">
              <w:t>От Фонда перспективных исследований, г. Москва</w:t>
            </w:r>
          </w:p>
        </w:tc>
      </w:tr>
      <w:tr w:rsidR="00C5610B" w:rsidRPr="002F35A5" w14:paraId="4E0BA659" w14:textId="77777777" w:rsidTr="000032EC">
        <w:trPr>
          <w:cantSplit/>
        </w:trPr>
        <w:tc>
          <w:tcPr>
            <w:tcW w:w="4672" w:type="dxa"/>
            <w:hideMark/>
          </w:tcPr>
          <w:p w14:paraId="1BEB9E0A" w14:textId="77777777" w:rsidR="00C5610B" w:rsidRPr="002F35A5" w:rsidRDefault="00C5610B" w:rsidP="00C5610B">
            <w:pPr>
              <w:pStyle w:val="a"/>
              <w:numPr>
                <w:ilvl w:val="0"/>
                <w:numId w:val="22"/>
              </w:numPr>
              <w:ind w:left="364" w:hanging="364"/>
            </w:pPr>
            <w:r w:rsidRPr="002F35A5">
              <w:t xml:space="preserve">Заблоцкий Алексей Васильевич, </w:t>
            </w:r>
            <w:r w:rsidRPr="002F35A5">
              <w:br/>
              <w:t>кандидат физико-математических наук</w:t>
            </w:r>
          </w:p>
        </w:tc>
        <w:tc>
          <w:tcPr>
            <w:tcW w:w="4673" w:type="dxa"/>
            <w:hideMark/>
          </w:tcPr>
          <w:p w14:paraId="391AA3D3" w14:textId="77777777" w:rsidR="00C5610B" w:rsidRPr="002F35A5" w:rsidRDefault="00C5610B" w:rsidP="00C5610B">
            <w:pPr>
              <w:pStyle w:val="af3"/>
            </w:pPr>
            <w:r w:rsidRPr="002F35A5">
              <w:t>заместитель руководителя направления информационных исследований – руководитель Центра перспективной электроники Фонда перспективных исследований (очно)</w:t>
            </w:r>
          </w:p>
        </w:tc>
      </w:tr>
      <w:tr w:rsidR="00C5610B" w:rsidRPr="002F35A5" w14:paraId="77FDE052" w14:textId="77777777" w:rsidTr="000032EC">
        <w:trPr>
          <w:cantSplit/>
        </w:trPr>
        <w:tc>
          <w:tcPr>
            <w:tcW w:w="4672" w:type="dxa"/>
            <w:hideMark/>
          </w:tcPr>
          <w:p w14:paraId="2FF99639" w14:textId="77777777" w:rsidR="00C5610B" w:rsidRPr="002F35A5" w:rsidRDefault="00C5610B" w:rsidP="00C5610B">
            <w:pPr>
              <w:pStyle w:val="a"/>
              <w:numPr>
                <w:ilvl w:val="0"/>
                <w:numId w:val="22"/>
              </w:numPr>
              <w:ind w:left="364" w:hanging="364"/>
            </w:pPr>
            <w:r w:rsidRPr="002F35A5">
              <w:t xml:space="preserve">Ремнев Михаил Анатольевич, </w:t>
            </w:r>
            <w:r w:rsidRPr="002F35A5">
              <w:br/>
              <w:t>кандидат физико-математических наук</w:t>
            </w:r>
          </w:p>
        </w:tc>
        <w:tc>
          <w:tcPr>
            <w:tcW w:w="4673" w:type="dxa"/>
            <w:hideMark/>
          </w:tcPr>
          <w:p w14:paraId="1504E625" w14:textId="77777777" w:rsidR="00C5610B" w:rsidRPr="002F35A5" w:rsidRDefault="00C5610B" w:rsidP="00C5610B">
            <w:pPr>
              <w:pStyle w:val="af3"/>
            </w:pPr>
            <w:r w:rsidRPr="002F35A5">
              <w:t>руководитель проекта Центра перспективной электроники направления информационных исследований Фонда перспективных исследований (онлайн)</w:t>
            </w:r>
          </w:p>
        </w:tc>
      </w:tr>
      <w:tr w:rsidR="00C5610B" w:rsidRPr="002F35A5" w14:paraId="77F61224" w14:textId="77777777" w:rsidTr="000032EC">
        <w:trPr>
          <w:cantSplit/>
        </w:trPr>
        <w:tc>
          <w:tcPr>
            <w:tcW w:w="9345" w:type="dxa"/>
            <w:gridSpan w:val="2"/>
            <w:hideMark/>
          </w:tcPr>
          <w:p w14:paraId="6193A38C" w14:textId="77777777" w:rsidR="00C5610B" w:rsidRPr="002F35A5" w:rsidRDefault="00C5610B" w:rsidP="00C5610B">
            <w:pPr>
              <w:pStyle w:val="ac"/>
            </w:pPr>
            <w:r w:rsidRPr="002F35A5">
              <w:t>От Частного учреждения по цифровизации атомной отрасли «Цифрум» (Госкорпорация Росатом»), г. Москва</w:t>
            </w:r>
          </w:p>
        </w:tc>
      </w:tr>
      <w:tr w:rsidR="00C5610B" w:rsidRPr="002F35A5" w14:paraId="0B4B3F8A" w14:textId="77777777" w:rsidTr="000032EC">
        <w:trPr>
          <w:cantSplit/>
        </w:trPr>
        <w:tc>
          <w:tcPr>
            <w:tcW w:w="4672" w:type="dxa"/>
            <w:hideMark/>
          </w:tcPr>
          <w:p w14:paraId="3622D894" w14:textId="77777777" w:rsidR="00C5610B" w:rsidRPr="002F35A5" w:rsidRDefault="00C5610B" w:rsidP="00C5610B">
            <w:pPr>
              <w:pStyle w:val="a"/>
              <w:numPr>
                <w:ilvl w:val="0"/>
                <w:numId w:val="22"/>
              </w:numPr>
              <w:ind w:left="364" w:hanging="364"/>
            </w:pPr>
            <w:r w:rsidRPr="002F35A5">
              <w:t>Гришанов Денис Александрович</w:t>
            </w:r>
          </w:p>
        </w:tc>
        <w:tc>
          <w:tcPr>
            <w:tcW w:w="4673" w:type="dxa"/>
            <w:hideMark/>
          </w:tcPr>
          <w:p w14:paraId="71DB7603" w14:textId="77777777" w:rsidR="00C5610B" w:rsidRPr="002F35A5" w:rsidRDefault="00C5610B" w:rsidP="00C5610B">
            <w:pPr>
              <w:pStyle w:val="af3"/>
            </w:pPr>
            <w:r w:rsidRPr="002F35A5">
              <w:t>руководитель проектного офиса развития квантовых технологий Частного учреждения «Цифрум» (Госкорпорация «Росатом») (очно)</w:t>
            </w:r>
          </w:p>
        </w:tc>
      </w:tr>
      <w:tr w:rsidR="00C5610B" w:rsidRPr="002F35A5" w14:paraId="39DFFDCB" w14:textId="77777777" w:rsidTr="000032EC">
        <w:trPr>
          <w:cantSplit/>
        </w:trPr>
        <w:tc>
          <w:tcPr>
            <w:tcW w:w="4672" w:type="dxa"/>
            <w:hideMark/>
          </w:tcPr>
          <w:p w14:paraId="60D13AB7" w14:textId="77777777" w:rsidR="00C5610B" w:rsidRPr="002F35A5" w:rsidRDefault="00C5610B" w:rsidP="00C5610B">
            <w:pPr>
              <w:pStyle w:val="a"/>
              <w:numPr>
                <w:ilvl w:val="0"/>
                <w:numId w:val="22"/>
              </w:numPr>
              <w:ind w:left="364" w:hanging="364"/>
            </w:pPr>
            <w:r w:rsidRPr="002F35A5">
              <w:t>Яньшин Александр Викторович</w:t>
            </w:r>
          </w:p>
        </w:tc>
        <w:tc>
          <w:tcPr>
            <w:tcW w:w="4673" w:type="dxa"/>
            <w:hideMark/>
          </w:tcPr>
          <w:p w14:paraId="55C6776A" w14:textId="3CD051AE" w:rsidR="00C5610B" w:rsidRPr="002F35A5" w:rsidRDefault="00C5610B">
            <w:pPr>
              <w:pStyle w:val="af3"/>
            </w:pPr>
            <w:r w:rsidRPr="002F35A5">
              <w:t>директор по безопасности цифрового блока Частного учреждения «Цифрум» (Госкорпорация «Росатом») (очно)</w:t>
            </w:r>
          </w:p>
        </w:tc>
      </w:tr>
      <w:tr w:rsidR="00C5610B" w:rsidRPr="002F35A5" w14:paraId="74590959" w14:textId="77777777" w:rsidTr="000032EC">
        <w:trPr>
          <w:cantSplit/>
        </w:trPr>
        <w:tc>
          <w:tcPr>
            <w:tcW w:w="9345" w:type="dxa"/>
            <w:gridSpan w:val="2"/>
            <w:hideMark/>
          </w:tcPr>
          <w:p w14:paraId="611817E1" w14:textId="77777777" w:rsidR="00C5610B" w:rsidRPr="002F35A5" w:rsidRDefault="00C5610B" w:rsidP="00C5610B">
            <w:pPr>
              <w:pStyle w:val="ac"/>
            </w:pPr>
            <w:r w:rsidRPr="002F35A5">
              <w:t>От Аналитического центра при Правительстве РФ, г. Москва</w:t>
            </w:r>
          </w:p>
        </w:tc>
      </w:tr>
      <w:tr w:rsidR="00C5610B" w:rsidRPr="002F35A5" w14:paraId="75378817" w14:textId="77777777" w:rsidTr="000032EC">
        <w:trPr>
          <w:cantSplit/>
        </w:trPr>
        <w:tc>
          <w:tcPr>
            <w:tcW w:w="4672" w:type="dxa"/>
            <w:hideMark/>
          </w:tcPr>
          <w:p w14:paraId="16C889C7" w14:textId="77777777" w:rsidR="00C5610B" w:rsidRPr="002F35A5" w:rsidRDefault="00C5610B" w:rsidP="00C5610B">
            <w:pPr>
              <w:pStyle w:val="a"/>
              <w:numPr>
                <w:ilvl w:val="0"/>
                <w:numId w:val="22"/>
              </w:numPr>
              <w:ind w:left="364" w:hanging="364"/>
            </w:pPr>
            <w:r w:rsidRPr="002F35A5">
              <w:t>Еремеев Артем Владимирович</w:t>
            </w:r>
          </w:p>
        </w:tc>
        <w:tc>
          <w:tcPr>
            <w:tcW w:w="4673" w:type="dxa"/>
            <w:hideMark/>
          </w:tcPr>
          <w:p w14:paraId="265A673E" w14:textId="77777777" w:rsidR="00C5610B" w:rsidRPr="002F35A5" w:rsidRDefault="00C5610B" w:rsidP="00C5610B">
            <w:pPr>
              <w:pStyle w:val="af3"/>
            </w:pPr>
            <w:r w:rsidRPr="002F35A5">
              <w:t>руководитель проекта Департамента отраслевой аналитики (ЦСА) Аналитического центра при Правительстве РФ (очно)</w:t>
            </w:r>
          </w:p>
        </w:tc>
      </w:tr>
      <w:tr w:rsidR="00C5610B" w:rsidRPr="002F35A5" w14:paraId="6200A692" w14:textId="77777777" w:rsidTr="000032EC">
        <w:trPr>
          <w:cantSplit/>
        </w:trPr>
        <w:tc>
          <w:tcPr>
            <w:tcW w:w="9345" w:type="dxa"/>
            <w:gridSpan w:val="2"/>
            <w:hideMark/>
          </w:tcPr>
          <w:p w14:paraId="6E6CE100" w14:textId="77777777" w:rsidR="00C5610B" w:rsidRPr="002F35A5" w:rsidRDefault="00C5610B" w:rsidP="00C5610B">
            <w:pPr>
              <w:pStyle w:val="ac"/>
            </w:pPr>
            <w:r w:rsidRPr="002F35A5">
              <w:t>От Открытого акционерного общества «Российские железные дороги», г. Москва</w:t>
            </w:r>
          </w:p>
        </w:tc>
      </w:tr>
      <w:tr w:rsidR="00C5610B" w:rsidRPr="002F35A5" w14:paraId="401D5A45" w14:textId="77777777" w:rsidTr="000032EC">
        <w:trPr>
          <w:cantSplit/>
        </w:trPr>
        <w:tc>
          <w:tcPr>
            <w:tcW w:w="4672" w:type="dxa"/>
            <w:hideMark/>
          </w:tcPr>
          <w:p w14:paraId="4E032CB1" w14:textId="77777777" w:rsidR="00C5610B" w:rsidRPr="002F35A5" w:rsidRDefault="00C5610B" w:rsidP="00C5610B">
            <w:pPr>
              <w:pStyle w:val="a"/>
              <w:numPr>
                <w:ilvl w:val="0"/>
                <w:numId w:val="22"/>
              </w:numPr>
              <w:ind w:left="364" w:hanging="364"/>
            </w:pPr>
            <w:r w:rsidRPr="002F35A5">
              <w:t xml:space="preserve">Смирнов Константин Владимирович, </w:t>
            </w:r>
            <w:r w:rsidRPr="002F35A5">
              <w:br/>
              <w:t>доктор физико-математических наук</w:t>
            </w:r>
          </w:p>
        </w:tc>
        <w:tc>
          <w:tcPr>
            <w:tcW w:w="4673" w:type="dxa"/>
            <w:hideMark/>
          </w:tcPr>
          <w:p w14:paraId="6AD67397" w14:textId="77777777" w:rsidR="00C5610B" w:rsidRPr="002F35A5" w:rsidRDefault="00C5610B" w:rsidP="00C5610B">
            <w:pPr>
              <w:pStyle w:val="af3"/>
            </w:pPr>
            <w:r w:rsidRPr="002F35A5">
              <w:t>заместитель начальника Департамента квантовых коммуникаций ОАО «РЖД» (онлайн)</w:t>
            </w:r>
          </w:p>
        </w:tc>
      </w:tr>
      <w:tr w:rsidR="00C5610B" w:rsidRPr="002F35A5" w14:paraId="0E5617A5" w14:textId="77777777" w:rsidTr="000032EC">
        <w:trPr>
          <w:cantSplit/>
        </w:trPr>
        <w:tc>
          <w:tcPr>
            <w:tcW w:w="9345" w:type="dxa"/>
            <w:gridSpan w:val="2"/>
            <w:hideMark/>
          </w:tcPr>
          <w:p w14:paraId="411CF0FE" w14:textId="77777777" w:rsidR="00C5610B" w:rsidRPr="002F35A5" w:rsidRDefault="00C5610B" w:rsidP="00C5610B">
            <w:pPr>
              <w:pStyle w:val="ac"/>
            </w:pPr>
            <w:r w:rsidRPr="002F35A5">
              <w:lastRenderedPageBreak/>
              <w:t>От Института физики микроструктур РАН — филиала Федерального государственного бюджетного научного учреждения «Федеральный исследовательский центр Институт прикладной физики Российской академии наук», г. Нижний Новгород</w:t>
            </w:r>
          </w:p>
        </w:tc>
      </w:tr>
      <w:tr w:rsidR="00C5610B" w:rsidRPr="002F35A5" w14:paraId="57530F79" w14:textId="77777777" w:rsidTr="000032EC">
        <w:trPr>
          <w:cantSplit/>
        </w:trPr>
        <w:tc>
          <w:tcPr>
            <w:tcW w:w="4672" w:type="dxa"/>
            <w:hideMark/>
          </w:tcPr>
          <w:p w14:paraId="17D5C07A" w14:textId="77777777" w:rsidR="00C5610B" w:rsidRPr="002F35A5" w:rsidRDefault="00C5610B" w:rsidP="00C5610B">
            <w:pPr>
              <w:pStyle w:val="a"/>
              <w:numPr>
                <w:ilvl w:val="0"/>
                <w:numId w:val="22"/>
              </w:numPr>
              <w:ind w:left="364" w:hanging="364"/>
            </w:pPr>
            <w:r w:rsidRPr="002F35A5">
              <w:t xml:space="preserve">Новиков Алексей Витальевич, </w:t>
            </w:r>
            <w:r w:rsidRPr="002F35A5">
              <w:br/>
              <w:t>доктор физико-математических наук</w:t>
            </w:r>
          </w:p>
        </w:tc>
        <w:tc>
          <w:tcPr>
            <w:tcW w:w="4673" w:type="dxa"/>
            <w:hideMark/>
          </w:tcPr>
          <w:p w14:paraId="7E45D03F" w14:textId="77777777" w:rsidR="00C5610B" w:rsidRPr="002F35A5" w:rsidRDefault="00C5610B" w:rsidP="00C5610B">
            <w:pPr>
              <w:pStyle w:val="af3"/>
            </w:pPr>
            <w:r w:rsidRPr="002F35A5">
              <w:t>директор ИФМ РАН – филиала ИПФ РАН (онлайн)</w:t>
            </w:r>
          </w:p>
        </w:tc>
      </w:tr>
      <w:tr w:rsidR="00C5610B" w:rsidRPr="002F35A5" w14:paraId="25C9ADD0" w14:textId="77777777" w:rsidTr="000032EC">
        <w:trPr>
          <w:cantSplit/>
        </w:trPr>
        <w:tc>
          <w:tcPr>
            <w:tcW w:w="9345" w:type="dxa"/>
            <w:gridSpan w:val="2"/>
            <w:hideMark/>
          </w:tcPr>
          <w:p w14:paraId="28858846" w14:textId="77777777" w:rsidR="00C5610B" w:rsidRPr="002F35A5" w:rsidRDefault="00C5610B" w:rsidP="00C5610B">
            <w:pPr>
              <w:pStyle w:val="ac"/>
            </w:pPr>
            <w:r w:rsidRPr="002F35A5">
              <w:t>От Федерального государственного унитарного предприятия «Всероссийский научно-исследовательский институт физико-технических и радиотехнических измерений», г.о. Солнечногорск Московской обл.</w:t>
            </w:r>
          </w:p>
        </w:tc>
      </w:tr>
      <w:tr w:rsidR="00C5610B" w:rsidRPr="002F35A5" w14:paraId="11F5E0B5" w14:textId="77777777" w:rsidTr="000032EC">
        <w:trPr>
          <w:cantSplit/>
        </w:trPr>
        <w:tc>
          <w:tcPr>
            <w:tcW w:w="4672" w:type="dxa"/>
            <w:hideMark/>
          </w:tcPr>
          <w:p w14:paraId="451DC9DF" w14:textId="77777777" w:rsidR="00C5610B" w:rsidRPr="002F35A5" w:rsidRDefault="00C5610B" w:rsidP="00C5610B">
            <w:pPr>
              <w:pStyle w:val="a"/>
              <w:numPr>
                <w:ilvl w:val="0"/>
                <w:numId w:val="22"/>
              </w:numPr>
              <w:ind w:left="364" w:hanging="364"/>
            </w:pPr>
            <w:r w:rsidRPr="002F35A5">
              <w:t xml:space="preserve">Сутырин Денис Владимирович, </w:t>
            </w:r>
            <w:r w:rsidRPr="002F35A5">
              <w:br/>
              <w:t>кандидат технических наук, PhD</w:t>
            </w:r>
          </w:p>
        </w:tc>
        <w:tc>
          <w:tcPr>
            <w:tcW w:w="4673" w:type="dxa"/>
            <w:hideMark/>
          </w:tcPr>
          <w:p w14:paraId="22D64A87" w14:textId="77777777" w:rsidR="00C5610B" w:rsidRPr="002F35A5" w:rsidRDefault="00C5610B" w:rsidP="00C5610B">
            <w:pPr>
              <w:pStyle w:val="af3"/>
            </w:pPr>
            <w:r w:rsidRPr="002F35A5">
              <w:t>начальник отдела ФГУП «ВНИИФТРИ» (онлайн)</w:t>
            </w:r>
          </w:p>
        </w:tc>
      </w:tr>
      <w:tr w:rsidR="00C5610B" w:rsidRPr="002F35A5" w14:paraId="226BCEAF" w14:textId="77777777" w:rsidTr="000032EC">
        <w:trPr>
          <w:cantSplit/>
        </w:trPr>
        <w:tc>
          <w:tcPr>
            <w:tcW w:w="9345" w:type="dxa"/>
            <w:gridSpan w:val="2"/>
            <w:hideMark/>
          </w:tcPr>
          <w:p w14:paraId="20BA340E" w14:textId="77777777" w:rsidR="00C5610B" w:rsidRPr="002F35A5" w:rsidRDefault="00C5610B" w:rsidP="00C5610B">
            <w:pPr>
              <w:pStyle w:val="ac"/>
            </w:pPr>
            <w:r w:rsidRPr="002F35A5">
              <w:t>От Федерального государственного автономного образовательного учреждения высшего образования «Московский физико-технический институт (государственный университет)», г. Долгопрудный Московской обл.</w:t>
            </w:r>
          </w:p>
        </w:tc>
      </w:tr>
      <w:tr w:rsidR="00C5610B" w:rsidRPr="002F35A5" w14:paraId="18BE1FED" w14:textId="77777777" w:rsidTr="000032EC">
        <w:trPr>
          <w:cantSplit/>
        </w:trPr>
        <w:tc>
          <w:tcPr>
            <w:tcW w:w="4672" w:type="dxa"/>
            <w:hideMark/>
          </w:tcPr>
          <w:p w14:paraId="1CE4E1FF" w14:textId="77777777" w:rsidR="00C5610B" w:rsidRPr="002F35A5" w:rsidRDefault="00C5610B" w:rsidP="00C5610B">
            <w:pPr>
              <w:pStyle w:val="a"/>
              <w:numPr>
                <w:ilvl w:val="0"/>
                <w:numId w:val="22"/>
              </w:numPr>
              <w:ind w:left="364" w:hanging="364"/>
            </w:pPr>
            <w:r w:rsidRPr="002F35A5">
              <w:t xml:space="preserve">Федоров Глеб Петрович, </w:t>
            </w:r>
            <w:r w:rsidRPr="002F35A5">
              <w:br/>
              <w:t>кандидат физико-математических наук</w:t>
            </w:r>
          </w:p>
        </w:tc>
        <w:tc>
          <w:tcPr>
            <w:tcW w:w="4673" w:type="dxa"/>
            <w:hideMark/>
          </w:tcPr>
          <w:p w14:paraId="13BEC5FC" w14:textId="77777777" w:rsidR="00C5610B" w:rsidRPr="002F35A5" w:rsidRDefault="00C5610B" w:rsidP="00C5610B">
            <w:pPr>
              <w:pStyle w:val="af3"/>
            </w:pPr>
            <w:r w:rsidRPr="002F35A5">
              <w:t>старший научный сотрудник МФТИ, научный сотрудник РКЦ (очно)</w:t>
            </w:r>
          </w:p>
        </w:tc>
      </w:tr>
      <w:tr w:rsidR="00C5610B" w:rsidRPr="002F35A5" w14:paraId="132D3AB6" w14:textId="77777777" w:rsidTr="000032EC">
        <w:trPr>
          <w:cantSplit/>
        </w:trPr>
        <w:tc>
          <w:tcPr>
            <w:tcW w:w="9345" w:type="dxa"/>
            <w:gridSpan w:val="2"/>
            <w:hideMark/>
          </w:tcPr>
          <w:p w14:paraId="50DB9699" w14:textId="77777777" w:rsidR="00C5610B" w:rsidRPr="002F35A5" w:rsidRDefault="00C5610B" w:rsidP="00C5610B">
            <w:pPr>
              <w:pStyle w:val="ac"/>
            </w:pPr>
            <w:r w:rsidRPr="002F35A5">
              <w:t>От Федерального государственного бюджетного образовательного учреждения высшего образования «Московский государственный технический университет имени Н.Э. Баумана (национальный исследовательский университет)», г. Москва</w:t>
            </w:r>
          </w:p>
        </w:tc>
      </w:tr>
      <w:tr w:rsidR="00C5610B" w:rsidRPr="002F35A5" w14:paraId="04AF29B8" w14:textId="77777777" w:rsidTr="000032EC">
        <w:trPr>
          <w:cantSplit/>
        </w:trPr>
        <w:tc>
          <w:tcPr>
            <w:tcW w:w="4672" w:type="dxa"/>
            <w:hideMark/>
          </w:tcPr>
          <w:p w14:paraId="49320466" w14:textId="77777777" w:rsidR="00C5610B" w:rsidRPr="002F35A5" w:rsidRDefault="00C5610B" w:rsidP="00C5610B">
            <w:pPr>
              <w:pStyle w:val="a"/>
              <w:numPr>
                <w:ilvl w:val="0"/>
                <w:numId w:val="22"/>
              </w:numPr>
              <w:ind w:left="364" w:hanging="364"/>
            </w:pPr>
            <w:r w:rsidRPr="002F35A5">
              <w:t xml:space="preserve">Гордин Михаил Валерьевич, </w:t>
            </w:r>
            <w:r w:rsidRPr="002F35A5">
              <w:br/>
              <w:t>кандидат технических наук</w:t>
            </w:r>
          </w:p>
        </w:tc>
        <w:tc>
          <w:tcPr>
            <w:tcW w:w="4673" w:type="dxa"/>
            <w:hideMark/>
          </w:tcPr>
          <w:p w14:paraId="1EDFA44F" w14:textId="77777777" w:rsidR="00C5610B" w:rsidRPr="002F35A5" w:rsidRDefault="00C5610B" w:rsidP="00C5610B">
            <w:pPr>
              <w:pStyle w:val="af3"/>
            </w:pPr>
            <w:r w:rsidRPr="002F35A5">
              <w:t>и.о. ректора МГТУ им. Н.Э. Баумана (очно)</w:t>
            </w:r>
          </w:p>
        </w:tc>
      </w:tr>
      <w:tr w:rsidR="00C5610B" w:rsidRPr="002F35A5" w14:paraId="342B39B5" w14:textId="77777777" w:rsidTr="000032EC">
        <w:trPr>
          <w:cantSplit/>
        </w:trPr>
        <w:tc>
          <w:tcPr>
            <w:tcW w:w="4672" w:type="dxa"/>
            <w:hideMark/>
          </w:tcPr>
          <w:p w14:paraId="4EE0221A" w14:textId="77777777" w:rsidR="00C5610B" w:rsidRPr="002F35A5" w:rsidRDefault="00C5610B" w:rsidP="00C5610B">
            <w:pPr>
              <w:pStyle w:val="a"/>
              <w:numPr>
                <w:ilvl w:val="0"/>
                <w:numId w:val="22"/>
              </w:numPr>
              <w:ind w:left="364" w:hanging="364"/>
            </w:pPr>
            <w:r w:rsidRPr="002F35A5">
              <w:t xml:space="preserve">Родионов Илья Анатольевич, </w:t>
            </w:r>
            <w:r w:rsidRPr="002F35A5">
              <w:br/>
              <w:t>кандидат технических наук</w:t>
            </w:r>
          </w:p>
        </w:tc>
        <w:tc>
          <w:tcPr>
            <w:tcW w:w="4673" w:type="dxa"/>
            <w:hideMark/>
          </w:tcPr>
          <w:p w14:paraId="07892A5F" w14:textId="77777777" w:rsidR="00C5610B" w:rsidRPr="002F35A5" w:rsidRDefault="00C5610B" w:rsidP="00C5610B">
            <w:pPr>
              <w:pStyle w:val="af3"/>
            </w:pPr>
            <w:r w:rsidRPr="002F35A5">
              <w:t>директор научно-образовательного центра «Функциональные Микро/</w:t>
            </w:r>
            <w:proofErr w:type="spellStart"/>
            <w:r w:rsidRPr="002F35A5">
              <w:t>Наносистемы</w:t>
            </w:r>
            <w:proofErr w:type="spellEnd"/>
            <w:r w:rsidRPr="002F35A5">
              <w:t>» МГТУ им. Н.Э. Баумана, научный руководитель по направлению ФГУП «ВНИИА» (очно)</w:t>
            </w:r>
          </w:p>
        </w:tc>
      </w:tr>
      <w:tr w:rsidR="00C5610B" w:rsidRPr="002F35A5" w14:paraId="4ABE3042" w14:textId="77777777" w:rsidTr="000032EC">
        <w:trPr>
          <w:cantSplit/>
        </w:trPr>
        <w:tc>
          <w:tcPr>
            <w:tcW w:w="9345" w:type="dxa"/>
            <w:gridSpan w:val="2"/>
            <w:hideMark/>
          </w:tcPr>
          <w:p w14:paraId="79519B42" w14:textId="77777777" w:rsidR="00C5610B" w:rsidRPr="002F35A5" w:rsidRDefault="00C5610B" w:rsidP="00C5610B">
            <w:pPr>
              <w:pStyle w:val="ac"/>
            </w:pPr>
            <w:r w:rsidRPr="002F35A5">
              <w:t>От Физического факультета Федерального государственного бюджетного образовательного учреждения высшего образования «Московский государственный университет имени М.В. Ломоносова», г. Москва</w:t>
            </w:r>
          </w:p>
        </w:tc>
      </w:tr>
      <w:tr w:rsidR="00C5610B" w:rsidRPr="002F35A5" w14:paraId="3A29F3BE" w14:textId="77777777" w:rsidTr="000032EC">
        <w:trPr>
          <w:cantSplit/>
        </w:trPr>
        <w:tc>
          <w:tcPr>
            <w:tcW w:w="4672" w:type="dxa"/>
            <w:hideMark/>
          </w:tcPr>
          <w:p w14:paraId="7D4E226C" w14:textId="77777777" w:rsidR="00C5610B" w:rsidRPr="002F35A5" w:rsidRDefault="00C5610B" w:rsidP="00C5610B">
            <w:pPr>
              <w:pStyle w:val="a"/>
              <w:numPr>
                <w:ilvl w:val="0"/>
                <w:numId w:val="22"/>
              </w:numPr>
              <w:ind w:left="364" w:hanging="364"/>
            </w:pPr>
            <w:r w:rsidRPr="002F35A5">
              <w:t xml:space="preserve">Крупенин Владимир Александрович, </w:t>
            </w:r>
            <w:r w:rsidRPr="002F35A5">
              <w:br/>
              <w:t>доктор физико-математических наук</w:t>
            </w:r>
          </w:p>
        </w:tc>
        <w:tc>
          <w:tcPr>
            <w:tcW w:w="4673" w:type="dxa"/>
            <w:hideMark/>
          </w:tcPr>
          <w:p w14:paraId="398B9042" w14:textId="77777777" w:rsidR="00C5610B" w:rsidRPr="002F35A5" w:rsidRDefault="00C5610B" w:rsidP="00C5610B">
            <w:pPr>
              <w:pStyle w:val="af3"/>
            </w:pPr>
            <w:r w:rsidRPr="002F35A5">
              <w:t>ведущий научный сотрудник лаборатории «Криоэлектроника» Физический факультет МГУ имени М.В. Ломоносова, ведущий научный сотрудник Центра квантовых технологий физического факультета МГУ имени М.В. Ломоносова (онлайн)</w:t>
            </w:r>
          </w:p>
        </w:tc>
      </w:tr>
      <w:tr w:rsidR="00C5610B" w:rsidRPr="002F35A5" w14:paraId="0750C233" w14:textId="77777777" w:rsidTr="000032EC">
        <w:trPr>
          <w:cantSplit/>
        </w:trPr>
        <w:tc>
          <w:tcPr>
            <w:tcW w:w="4672" w:type="dxa"/>
            <w:hideMark/>
          </w:tcPr>
          <w:p w14:paraId="7678899A" w14:textId="77777777" w:rsidR="00C5610B" w:rsidRPr="002F35A5" w:rsidRDefault="00C5610B" w:rsidP="00C5610B">
            <w:pPr>
              <w:pStyle w:val="a"/>
              <w:numPr>
                <w:ilvl w:val="0"/>
                <w:numId w:val="22"/>
              </w:numPr>
              <w:ind w:left="364" w:hanging="364"/>
            </w:pPr>
            <w:r w:rsidRPr="002F35A5">
              <w:lastRenderedPageBreak/>
              <w:t xml:space="preserve">Шорохов Владислав Владимирович, </w:t>
            </w:r>
            <w:r w:rsidRPr="002F35A5">
              <w:br/>
              <w:t>кандидат физико-математических наук</w:t>
            </w:r>
          </w:p>
        </w:tc>
        <w:tc>
          <w:tcPr>
            <w:tcW w:w="4673" w:type="dxa"/>
            <w:hideMark/>
          </w:tcPr>
          <w:p w14:paraId="0943C106" w14:textId="77777777" w:rsidR="00C5610B" w:rsidRPr="002F35A5" w:rsidRDefault="00C5610B" w:rsidP="00C5610B">
            <w:pPr>
              <w:pStyle w:val="af3"/>
            </w:pPr>
            <w:r w:rsidRPr="002F35A5">
              <w:t>доцент кафедры физики полупроводников и криоэлектроники Физический факультет МГУ имени М.В. Ломоносова, ведущий научный сотрудник Центра квантовых технологий физического факультета МГУ имени М.В. Ломоносова (онлайн)</w:t>
            </w:r>
          </w:p>
        </w:tc>
      </w:tr>
      <w:tr w:rsidR="00C5610B" w:rsidRPr="002F35A5" w14:paraId="10C1B1F2" w14:textId="77777777" w:rsidTr="000032EC">
        <w:trPr>
          <w:cantSplit/>
        </w:trPr>
        <w:tc>
          <w:tcPr>
            <w:tcW w:w="9345" w:type="dxa"/>
            <w:gridSpan w:val="2"/>
            <w:hideMark/>
          </w:tcPr>
          <w:p w14:paraId="4036C8CA" w14:textId="77777777" w:rsidR="00C5610B" w:rsidRPr="002F35A5" w:rsidRDefault="00C5610B" w:rsidP="00C5610B">
            <w:pPr>
              <w:pStyle w:val="ac"/>
            </w:pPr>
            <w:r w:rsidRPr="002F35A5">
              <w:t>От Центра квантовых технологий физического факультета МГУ имени М.В. Ломоносова, г. Москва</w:t>
            </w:r>
          </w:p>
        </w:tc>
      </w:tr>
      <w:tr w:rsidR="00C5610B" w:rsidRPr="002F35A5" w14:paraId="44ECAE34" w14:textId="77777777" w:rsidTr="000032EC">
        <w:trPr>
          <w:cantSplit/>
        </w:trPr>
        <w:tc>
          <w:tcPr>
            <w:tcW w:w="4672" w:type="dxa"/>
            <w:hideMark/>
          </w:tcPr>
          <w:p w14:paraId="71D44C1B" w14:textId="77777777" w:rsidR="00C5610B" w:rsidRPr="002F35A5" w:rsidRDefault="00C5610B" w:rsidP="00C5610B">
            <w:pPr>
              <w:pStyle w:val="a"/>
              <w:numPr>
                <w:ilvl w:val="0"/>
                <w:numId w:val="22"/>
              </w:numPr>
              <w:ind w:left="364" w:hanging="364"/>
            </w:pPr>
            <w:r w:rsidRPr="002F35A5">
              <w:t xml:space="preserve">Страупе Станислав Сергеевич, </w:t>
            </w:r>
            <w:r w:rsidRPr="002F35A5">
              <w:br/>
              <w:t>кандидат физико-математических наук</w:t>
            </w:r>
          </w:p>
        </w:tc>
        <w:tc>
          <w:tcPr>
            <w:tcW w:w="4673" w:type="dxa"/>
            <w:hideMark/>
          </w:tcPr>
          <w:p w14:paraId="787894AD" w14:textId="77777777" w:rsidR="00C5610B" w:rsidRPr="002F35A5" w:rsidRDefault="00C5610B" w:rsidP="00C5610B">
            <w:pPr>
              <w:pStyle w:val="af3"/>
            </w:pPr>
            <w:r w:rsidRPr="002F35A5">
              <w:t>руководитель сектора квантовых вычислений Центра квантовых технологий физического факультета МГУ имени М.В. Ломоносова, руководитель научной группы РКЦ (очно)</w:t>
            </w:r>
          </w:p>
        </w:tc>
      </w:tr>
      <w:tr w:rsidR="00C5610B" w:rsidRPr="002F35A5" w14:paraId="2DA4511C" w14:textId="77777777" w:rsidTr="000032EC">
        <w:trPr>
          <w:cantSplit/>
        </w:trPr>
        <w:tc>
          <w:tcPr>
            <w:tcW w:w="9345" w:type="dxa"/>
            <w:gridSpan w:val="2"/>
            <w:hideMark/>
          </w:tcPr>
          <w:p w14:paraId="46E3D662" w14:textId="77777777" w:rsidR="00C5610B" w:rsidRPr="002F35A5" w:rsidRDefault="00C5610B" w:rsidP="00C5610B">
            <w:pPr>
              <w:pStyle w:val="ac"/>
            </w:pPr>
            <w:r w:rsidRPr="002F35A5">
              <w:t>От Акционерного общества «Научно-исследовательский институт молекулярной электроники», г. Москва, г. Зеленоград</w:t>
            </w:r>
          </w:p>
        </w:tc>
      </w:tr>
      <w:tr w:rsidR="00C5610B" w:rsidRPr="002F35A5" w14:paraId="69CA52F6" w14:textId="77777777" w:rsidTr="000032EC">
        <w:trPr>
          <w:cantSplit/>
        </w:trPr>
        <w:tc>
          <w:tcPr>
            <w:tcW w:w="4672" w:type="dxa"/>
            <w:hideMark/>
          </w:tcPr>
          <w:p w14:paraId="13C85B0B" w14:textId="77777777" w:rsidR="00C5610B" w:rsidRPr="002F35A5" w:rsidRDefault="00C5610B" w:rsidP="00C5610B">
            <w:pPr>
              <w:pStyle w:val="a"/>
              <w:numPr>
                <w:ilvl w:val="0"/>
                <w:numId w:val="22"/>
              </w:numPr>
              <w:ind w:left="364" w:hanging="364"/>
            </w:pPr>
            <w:r w:rsidRPr="002F35A5">
              <w:t>Прилипко Константин Владимирович</w:t>
            </w:r>
          </w:p>
        </w:tc>
        <w:tc>
          <w:tcPr>
            <w:tcW w:w="4673" w:type="dxa"/>
            <w:hideMark/>
          </w:tcPr>
          <w:p w14:paraId="08596D7F" w14:textId="77777777" w:rsidR="00C5610B" w:rsidRPr="002F35A5" w:rsidRDefault="00C5610B" w:rsidP="00C5610B">
            <w:pPr>
              <w:pStyle w:val="af3"/>
            </w:pPr>
            <w:r w:rsidRPr="002F35A5">
              <w:t>начальник лаборатории АО «НИИМЭ» (очно)</w:t>
            </w:r>
          </w:p>
        </w:tc>
      </w:tr>
      <w:tr w:rsidR="00C5610B" w:rsidRPr="002F35A5" w14:paraId="7E3ECB8C" w14:textId="77777777" w:rsidTr="000032EC">
        <w:trPr>
          <w:cantSplit/>
        </w:trPr>
        <w:tc>
          <w:tcPr>
            <w:tcW w:w="9345" w:type="dxa"/>
            <w:gridSpan w:val="2"/>
            <w:hideMark/>
          </w:tcPr>
          <w:p w14:paraId="11DD9F8E" w14:textId="77777777" w:rsidR="00C5610B" w:rsidRPr="002F35A5" w:rsidRDefault="00C5610B" w:rsidP="00C5610B">
            <w:pPr>
              <w:pStyle w:val="ac"/>
            </w:pPr>
            <w:r w:rsidRPr="002F35A5">
              <w:t>От Акционерного общества «Швабе», г. Москва</w:t>
            </w:r>
          </w:p>
        </w:tc>
      </w:tr>
      <w:tr w:rsidR="00C5610B" w:rsidRPr="002F35A5" w14:paraId="0AC19628" w14:textId="77777777" w:rsidTr="000032EC">
        <w:trPr>
          <w:cantSplit/>
        </w:trPr>
        <w:tc>
          <w:tcPr>
            <w:tcW w:w="4672" w:type="dxa"/>
            <w:hideMark/>
          </w:tcPr>
          <w:p w14:paraId="4A13A635" w14:textId="77777777" w:rsidR="00C5610B" w:rsidRPr="002F35A5" w:rsidRDefault="00C5610B" w:rsidP="00C5610B">
            <w:pPr>
              <w:pStyle w:val="a"/>
              <w:numPr>
                <w:ilvl w:val="0"/>
                <w:numId w:val="22"/>
              </w:numPr>
              <w:ind w:left="364" w:hanging="364"/>
            </w:pPr>
            <w:r w:rsidRPr="002F35A5">
              <w:t>Афанасов Дмитрий Сергеевич</w:t>
            </w:r>
          </w:p>
        </w:tc>
        <w:tc>
          <w:tcPr>
            <w:tcW w:w="4673" w:type="dxa"/>
            <w:hideMark/>
          </w:tcPr>
          <w:p w14:paraId="6EDC0BE7" w14:textId="77777777" w:rsidR="00C5610B" w:rsidRPr="002F35A5" w:rsidRDefault="00C5610B" w:rsidP="00C5610B">
            <w:pPr>
              <w:pStyle w:val="af3"/>
            </w:pPr>
            <w:r w:rsidRPr="002F35A5">
              <w:t>руководитель аппарата приоритетного технологического направления по технологиям оптоэлектроники и фотоники АО «Швабе» (очно)</w:t>
            </w:r>
          </w:p>
        </w:tc>
      </w:tr>
      <w:tr w:rsidR="00C5610B" w:rsidRPr="002F35A5" w14:paraId="7E6B151F" w14:textId="77777777" w:rsidTr="000032EC">
        <w:trPr>
          <w:cantSplit/>
        </w:trPr>
        <w:tc>
          <w:tcPr>
            <w:tcW w:w="9345" w:type="dxa"/>
            <w:gridSpan w:val="2"/>
            <w:hideMark/>
          </w:tcPr>
          <w:p w14:paraId="3FAA2C1C" w14:textId="77777777" w:rsidR="00C5610B" w:rsidRPr="002F35A5" w:rsidRDefault="00C5610B" w:rsidP="00C5610B">
            <w:pPr>
              <w:pStyle w:val="ac"/>
            </w:pPr>
            <w:r w:rsidRPr="002F35A5">
              <w:t>От Публичного акционерного общества «Сбербанк России», г. Москва</w:t>
            </w:r>
          </w:p>
        </w:tc>
      </w:tr>
      <w:tr w:rsidR="00C5610B" w:rsidRPr="002F35A5" w14:paraId="6C2D6F16" w14:textId="77777777" w:rsidTr="000032EC">
        <w:trPr>
          <w:cantSplit/>
        </w:trPr>
        <w:tc>
          <w:tcPr>
            <w:tcW w:w="4672" w:type="dxa"/>
            <w:hideMark/>
          </w:tcPr>
          <w:p w14:paraId="6D163621" w14:textId="77777777" w:rsidR="00C5610B" w:rsidRPr="002F35A5" w:rsidRDefault="00C5610B" w:rsidP="00C5610B">
            <w:pPr>
              <w:pStyle w:val="a"/>
              <w:numPr>
                <w:ilvl w:val="0"/>
                <w:numId w:val="22"/>
              </w:numPr>
              <w:ind w:left="364" w:hanging="364"/>
            </w:pPr>
            <w:r w:rsidRPr="002F35A5">
              <w:t xml:space="preserve">Ефимов Альберт Рувимович, </w:t>
            </w:r>
            <w:r w:rsidRPr="002F35A5">
              <w:br/>
              <w:t>кандидат философских наук</w:t>
            </w:r>
          </w:p>
        </w:tc>
        <w:tc>
          <w:tcPr>
            <w:tcW w:w="4673" w:type="dxa"/>
            <w:hideMark/>
          </w:tcPr>
          <w:p w14:paraId="0827712D" w14:textId="77777777" w:rsidR="00C5610B" w:rsidRPr="002F35A5" w:rsidRDefault="00C5610B" w:rsidP="00C5610B">
            <w:pPr>
              <w:pStyle w:val="af3"/>
            </w:pPr>
            <w:r w:rsidRPr="002F35A5">
              <w:t>вице-президент, директор Управления исследования и инноваций ПАО Сбербанк, заведующий кафедрой Инженерной кибернетики НИТУ «МИСиС» (очно)</w:t>
            </w:r>
          </w:p>
        </w:tc>
      </w:tr>
      <w:tr w:rsidR="00C5610B" w:rsidRPr="002F35A5" w14:paraId="3574C324" w14:textId="77777777" w:rsidTr="000032EC">
        <w:trPr>
          <w:cantSplit/>
        </w:trPr>
        <w:tc>
          <w:tcPr>
            <w:tcW w:w="4672" w:type="dxa"/>
            <w:hideMark/>
          </w:tcPr>
          <w:p w14:paraId="260B917C" w14:textId="77777777" w:rsidR="00C5610B" w:rsidRPr="002F35A5" w:rsidRDefault="00C5610B" w:rsidP="00C5610B">
            <w:pPr>
              <w:pStyle w:val="a"/>
              <w:numPr>
                <w:ilvl w:val="0"/>
                <w:numId w:val="22"/>
              </w:numPr>
              <w:ind w:left="364" w:hanging="364"/>
            </w:pPr>
            <w:r w:rsidRPr="002F35A5">
              <w:t>Кучкин Кирилл Владимирович</w:t>
            </w:r>
          </w:p>
        </w:tc>
        <w:tc>
          <w:tcPr>
            <w:tcW w:w="4673" w:type="dxa"/>
            <w:hideMark/>
          </w:tcPr>
          <w:p w14:paraId="24D90A81" w14:textId="77777777" w:rsidR="00C5610B" w:rsidRPr="002F35A5" w:rsidRDefault="00C5610B" w:rsidP="00C5610B">
            <w:pPr>
              <w:pStyle w:val="af3"/>
            </w:pPr>
            <w:r w:rsidRPr="002F35A5">
              <w:t>руководитель Управления исследований и инноваций ПАО Сбербанк (очно)</w:t>
            </w:r>
          </w:p>
        </w:tc>
      </w:tr>
    </w:tbl>
    <w:p w14:paraId="0EDB2D7C" w14:textId="77777777" w:rsidR="006C7D36" w:rsidRPr="002F35A5" w:rsidRDefault="006C7D36" w:rsidP="0065132E">
      <w:pPr>
        <w:pStyle w:val="10"/>
      </w:pPr>
      <w:r w:rsidRPr="002F35A5">
        <w:t>ПОВЕСТКА ДНЯ:</w:t>
      </w:r>
    </w:p>
    <w:p w14:paraId="2261A4CB" w14:textId="77777777" w:rsidR="00CF3E80" w:rsidRPr="002F35A5" w:rsidRDefault="00CF3E80" w:rsidP="00CF3E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35A5">
        <w:rPr>
          <w:rFonts w:ascii="Times New Roman" w:hAnsi="Times New Roman" w:cs="Times New Roman"/>
          <w:color w:val="000000"/>
          <w:sz w:val="26"/>
          <w:szCs w:val="26"/>
        </w:rPr>
        <w:t>Академик РАН Красников Геннадий Яковлевич (Президиум РАН, АО «НИИМЭ»). Открытие заседания.</w:t>
      </w:r>
    </w:p>
    <w:p w14:paraId="16FBCA9A" w14:textId="77777777" w:rsidR="00CF3E80" w:rsidRPr="002F35A5" w:rsidRDefault="00CF3E80" w:rsidP="00CF3E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35A5">
        <w:rPr>
          <w:rFonts w:ascii="Times New Roman" w:hAnsi="Times New Roman" w:cs="Times New Roman"/>
          <w:color w:val="000000"/>
          <w:sz w:val="26"/>
          <w:szCs w:val="26"/>
        </w:rPr>
        <w:t>(1) очно к.ф.-м.н. Солнцева Екатерина Борисовна (Госкорпорация «Росатом»). О деятельности Госкорпорации «Росатом» в области развития квантовых вычислений.</w:t>
      </w:r>
    </w:p>
    <w:p w14:paraId="54983B07" w14:textId="77777777" w:rsidR="00CF3E80" w:rsidRPr="002F35A5" w:rsidRDefault="00CF3E80" w:rsidP="00CF3E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35A5">
        <w:rPr>
          <w:rFonts w:ascii="Times New Roman" w:hAnsi="Times New Roman" w:cs="Times New Roman"/>
          <w:color w:val="000000"/>
          <w:sz w:val="26"/>
          <w:szCs w:val="26"/>
        </w:rPr>
        <w:lastRenderedPageBreak/>
        <w:t>(2) очно к.ф.-м.н. Юнусов Руслан Рауфович (Госкорпорация «Росатом»). Отчет об итогах реализации дорожной карты развития высокотехнологичной области «Квантовые вычисления» в 2022 году.</w:t>
      </w:r>
    </w:p>
    <w:p w14:paraId="6F1D6783" w14:textId="77777777" w:rsidR="00CF3E80" w:rsidRPr="002F35A5" w:rsidRDefault="00CF3E80" w:rsidP="00CF3E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35A5">
        <w:rPr>
          <w:rFonts w:ascii="Times New Roman" w:hAnsi="Times New Roman" w:cs="Times New Roman"/>
          <w:color w:val="000000"/>
          <w:sz w:val="26"/>
          <w:szCs w:val="26"/>
        </w:rPr>
        <w:t>(3) очно д.ф.-м.н. Астафьев Олег Владимирович (РКЦ, МФТИ, Сколтех). О разработке квантовых вычислителей на основе сверхпроводников.</w:t>
      </w:r>
    </w:p>
    <w:p w14:paraId="561902FA" w14:textId="77777777" w:rsidR="00CF3E80" w:rsidRPr="002F35A5" w:rsidRDefault="00CF3E80" w:rsidP="00CF3E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35A5">
        <w:rPr>
          <w:rFonts w:ascii="Times New Roman" w:hAnsi="Times New Roman" w:cs="Times New Roman"/>
          <w:color w:val="000000"/>
          <w:sz w:val="26"/>
          <w:szCs w:val="26"/>
        </w:rPr>
        <w:t>(4) очно к.ф.-м.н. Страупе Станислав Сергеевич (Центр квантовых технологий Физического факультета МГУ имени М.В. Ломоносова, РКЦ). О разработке квантовых вычислителей на нейтральных атомах.</w:t>
      </w:r>
    </w:p>
    <w:p w14:paraId="18940A5D" w14:textId="77777777" w:rsidR="00CF3E80" w:rsidRPr="002F35A5" w:rsidRDefault="00CF3E80" w:rsidP="00CF3E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35A5">
        <w:rPr>
          <w:rFonts w:ascii="Times New Roman" w:hAnsi="Times New Roman" w:cs="Times New Roman"/>
          <w:color w:val="000000"/>
          <w:sz w:val="26"/>
          <w:szCs w:val="26"/>
        </w:rPr>
        <w:t>(5) очно к.ф.-м.н. Страупе Станислав Сергеевич (Центр квантовых технологий Физического факультета МГУ имени М.В. Ломоносова, РКЦ). О разработке квантовых вычислителей на фотонных чипах.</w:t>
      </w:r>
    </w:p>
    <w:p w14:paraId="025E4796" w14:textId="1ECD5EBD" w:rsidR="00CF3E80" w:rsidRPr="002F35A5" w:rsidRDefault="00CF3E80" w:rsidP="00CF3E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35A5">
        <w:rPr>
          <w:rFonts w:ascii="Times New Roman" w:hAnsi="Times New Roman" w:cs="Times New Roman"/>
          <w:color w:val="000000"/>
          <w:sz w:val="26"/>
          <w:szCs w:val="26"/>
        </w:rPr>
        <w:t>(6) очно член-корр. РАН Колачевский Николай Николаевич (ФИАН)</w:t>
      </w:r>
      <w:r w:rsidR="00D212E9" w:rsidRPr="002F35A5">
        <w:rPr>
          <w:rFonts w:ascii="Times New Roman" w:hAnsi="Times New Roman" w:cs="Times New Roman"/>
          <w:color w:val="000000"/>
          <w:sz w:val="26"/>
          <w:szCs w:val="26"/>
        </w:rPr>
        <w:t xml:space="preserve"> и</w:t>
      </w:r>
      <w:r w:rsidRPr="002F35A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10A38" w:rsidRPr="002F35A5">
        <w:rPr>
          <w:rFonts w:ascii="Times New Roman" w:hAnsi="Times New Roman" w:cs="Times New Roman"/>
          <w:color w:val="000000"/>
          <w:sz w:val="26"/>
          <w:szCs w:val="26"/>
        </w:rPr>
        <w:t>к.ф.-м.н. Лахманский Кирилл Евгеньевич (РКЦ)</w:t>
      </w:r>
      <w:r w:rsidR="002B6150" w:rsidRPr="002F35A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D212E9" w:rsidRPr="002F35A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B6150" w:rsidRPr="002F35A5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510A38" w:rsidRPr="002F35A5">
        <w:rPr>
          <w:rFonts w:ascii="Times New Roman" w:hAnsi="Times New Roman" w:cs="Times New Roman"/>
          <w:color w:val="000000"/>
          <w:sz w:val="26"/>
          <w:szCs w:val="26"/>
        </w:rPr>
        <w:t xml:space="preserve"> разработке квантового процессора на основе ионов в ловушках.</w:t>
      </w:r>
    </w:p>
    <w:p w14:paraId="75ED0900" w14:textId="1B10BF77" w:rsidR="00CF3E80" w:rsidRPr="002F35A5" w:rsidRDefault="00CF3E80" w:rsidP="00CF3E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35A5">
        <w:rPr>
          <w:rFonts w:ascii="Times New Roman" w:hAnsi="Times New Roman" w:cs="Times New Roman"/>
          <w:color w:val="000000"/>
          <w:sz w:val="26"/>
          <w:szCs w:val="26"/>
        </w:rPr>
        <w:t>(7) очно к.ф.-м.н. Федоров Алексей Константинович (ФИАН, РКЦ). Разработка облачной платформы квантовых вычислений, квантовых алгоритмов и программного обеспечения.</w:t>
      </w:r>
    </w:p>
    <w:p w14:paraId="217F3818" w14:textId="77777777" w:rsidR="00CF3E80" w:rsidRPr="002F35A5" w:rsidRDefault="00CF3E80" w:rsidP="00CF3E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35A5">
        <w:rPr>
          <w:rFonts w:ascii="Times New Roman" w:hAnsi="Times New Roman" w:cs="Times New Roman"/>
          <w:color w:val="000000"/>
          <w:sz w:val="26"/>
          <w:szCs w:val="26"/>
        </w:rPr>
        <w:t>(8) онлайн д.ф.-м.н. Кавокин Алексей Витальевич (РКЦ, СПбГУ). О разработке перспективных способов реализации кубитов на поляритонной платформе.</w:t>
      </w:r>
    </w:p>
    <w:p w14:paraId="2897BB46" w14:textId="77777777" w:rsidR="00CF3E80" w:rsidRPr="002F35A5" w:rsidRDefault="00CF3E80" w:rsidP="00CF3E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35A5">
        <w:rPr>
          <w:rFonts w:ascii="Times New Roman" w:hAnsi="Times New Roman" w:cs="Times New Roman"/>
          <w:color w:val="000000"/>
          <w:sz w:val="26"/>
          <w:szCs w:val="26"/>
        </w:rPr>
        <w:t xml:space="preserve">(9) онлайн д.ф.-м.н. Новиков Алексей Витальевич (ИФМ РАН – филиал ИПФ РАН). Разработка и реализация перспективных способов реализации кубитов на основе гетероструктур </w:t>
      </w:r>
      <w:proofErr w:type="spellStart"/>
      <w:r w:rsidRPr="002F35A5">
        <w:rPr>
          <w:rFonts w:ascii="Times New Roman" w:hAnsi="Times New Roman" w:cs="Times New Roman"/>
          <w:color w:val="000000"/>
          <w:sz w:val="26"/>
          <w:szCs w:val="26"/>
        </w:rPr>
        <w:t>Si</w:t>
      </w:r>
      <w:proofErr w:type="spellEnd"/>
      <w:r w:rsidRPr="002F35A5">
        <w:rPr>
          <w:rFonts w:ascii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2F35A5">
        <w:rPr>
          <w:rFonts w:ascii="Times New Roman" w:hAnsi="Times New Roman" w:cs="Times New Roman"/>
          <w:color w:val="000000"/>
          <w:sz w:val="26"/>
          <w:szCs w:val="26"/>
        </w:rPr>
        <w:t>SiGe</w:t>
      </w:r>
      <w:proofErr w:type="spellEnd"/>
      <w:r w:rsidRPr="002F35A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5FF83C00" w14:textId="77777777" w:rsidR="00CF3E80" w:rsidRPr="002F35A5" w:rsidRDefault="00CF3E80" w:rsidP="00CF3E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35A5">
        <w:rPr>
          <w:rFonts w:ascii="Times New Roman" w:hAnsi="Times New Roman" w:cs="Times New Roman"/>
          <w:color w:val="000000"/>
          <w:sz w:val="26"/>
          <w:szCs w:val="26"/>
        </w:rPr>
        <w:t>(10) онлайн профессор РАН, д.ф.-м.н. Белотелов Владимир Игоревич (РКЦ, МГУ имени М.В. Ломоносова). Разработка и реализация перспективных способов реализации кубитов на основе магнонов.</w:t>
      </w:r>
    </w:p>
    <w:p w14:paraId="5122C875" w14:textId="77777777" w:rsidR="00CF3E80" w:rsidRPr="002F35A5" w:rsidRDefault="00CF3E80" w:rsidP="00CF3E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35A5">
        <w:rPr>
          <w:rFonts w:ascii="Times New Roman" w:hAnsi="Times New Roman" w:cs="Times New Roman"/>
          <w:color w:val="000000"/>
          <w:sz w:val="26"/>
          <w:szCs w:val="26"/>
        </w:rPr>
        <w:t>(11) очно академик РАН Горбацевич Александр Алексеевич (ФИАН, НИУ МИЭТ, АО «НИИМЭ»). Экспертное мнение Совета об отчете о реализации дорожной карты развития высокотехнологичной области «Квантовые вычисления» в 2022 году.</w:t>
      </w:r>
    </w:p>
    <w:p w14:paraId="3E70FF07" w14:textId="77777777" w:rsidR="00CF3E80" w:rsidRPr="002F35A5" w:rsidRDefault="00CF3E80" w:rsidP="00CF3E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35A5">
        <w:rPr>
          <w:rFonts w:ascii="Times New Roman" w:hAnsi="Times New Roman" w:cs="Times New Roman"/>
          <w:color w:val="000000"/>
          <w:sz w:val="26"/>
          <w:szCs w:val="26"/>
        </w:rPr>
        <w:t>Согласование проектов «Перечней дополнительных вопросов для научно-технической экспертизы экспертами РАН» для высокотехнологичных направлений «Квантовые вычисления» и «Квантовые коммуникации».</w:t>
      </w:r>
    </w:p>
    <w:p w14:paraId="0FF4972C" w14:textId="77777777" w:rsidR="00CF3E80" w:rsidRPr="002F35A5" w:rsidRDefault="00CF3E80" w:rsidP="00CF3E8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35A5">
        <w:rPr>
          <w:rFonts w:ascii="Times New Roman" w:hAnsi="Times New Roman" w:cs="Times New Roman"/>
          <w:color w:val="000000"/>
          <w:sz w:val="26"/>
          <w:szCs w:val="26"/>
        </w:rPr>
        <w:t>Выработка рекомендаций по консолидации отчета. Подведение итогов заседания.</w:t>
      </w:r>
    </w:p>
    <w:p w14:paraId="08B7085B" w14:textId="77777777" w:rsidR="00CB0717" w:rsidRPr="002F35A5" w:rsidRDefault="00CB0717" w:rsidP="00CB071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F35A5">
        <w:rPr>
          <w:rFonts w:ascii="Times New Roman" w:hAnsi="Times New Roman" w:cs="Times New Roman"/>
          <w:sz w:val="26"/>
          <w:szCs w:val="26"/>
        </w:rPr>
        <w:t xml:space="preserve">(академик РАН Г.Я. Красников; академик РАН А.А. Горбацевич; </w:t>
      </w:r>
      <w:r w:rsidRPr="002F35A5">
        <w:rPr>
          <w:rFonts w:ascii="Times New Roman" w:hAnsi="Times New Roman" w:cs="Times New Roman"/>
          <w:sz w:val="26"/>
          <w:szCs w:val="26"/>
        </w:rPr>
        <w:br/>
        <w:t xml:space="preserve">академик РАН Р.А. Сурис; член-корр. РАН Н.Н. Колачевский; </w:t>
      </w:r>
      <w:r w:rsidRPr="002F35A5">
        <w:rPr>
          <w:rFonts w:ascii="Times New Roman" w:hAnsi="Times New Roman" w:cs="Times New Roman"/>
          <w:sz w:val="26"/>
          <w:szCs w:val="26"/>
        </w:rPr>
        <w:br/>
        <w:t xml:space="preserve">профессор РАН, д.ф.-м.н. В.И. Белотелов; профессор РАН, д.ф.-м.н. А.Н. Печень; </w:t>
      </w:r>
      <w:r w:rsidRPr="002F35A5">
        <w:rPr>
          <w:rFonts w:ascii="Times New Roman" w:hAnsi="Times New Roman" w:cs="Times New Roman"/>
          <w:sz w:val="26"/>
          <w:szCs w:val="26"/>
        </w:rPr>
        <w:br/>
        <w:t xml:space="preserve">д.ф.-м.н. О.В. Астафьев; д.ф.-м.н. А.В. Кавокин; д.ф.-м.н. С.П. Кулик; </w:t>
      </w:r>
      <w:r w:rsidRPr="002F35A5">
        <w:rPr>
          <w:rFonts w:ascii="Times New Roman" w:hAnsi="Times New Roman" w:cs="Times New Roman"/>
          <w:sz w:val="26"/>
          <w:szCs w:val="26"/>
        </w:rPr>
        <w:br/>
        <w:t xml:space="preserve">д.ф.-м.н. А.В. Новиков; </w:t>
      </w:r>
      <w:proofErr w:type="spellStart"/>
      <w:r w:rsidRPr="002F35A5">
        <w:rPr>
          <w:rFonts w:ascii="Times New Roman" w:hAnsi="Times New Roman" w:cs="Times New Roman"/>
          <w:sz w:val="26"/>
          <w:szCs w:val="26"/>
        </w:rPr>
        <w:t>к.филос.н</w:t>
      </w:r>
      <w:proofErr w:type="spellEnd"/>
      <w:r w:rsidRPr="002F35A5">
        <w:rPr>
          <w:rFonts w:ascii="Times New Roman" w:hAnsi="Times New Roman" w:cs="Times New Roman"/>
          <w:sz w:val="26"/>
          <w:szCs w:val="26"/>
        </w:rPr>
        <w:t xml:space="preserve">. А.Р. Ефимов; к.ф.-м.н. А.В. Заблоцкий; </w:t>
      </w:r>
      <w:r w:rsidRPr="002F35A5">
        <w:rPr>
          <w:rFonts w:ascii="Times New Roman" w:hAnsi="Times New Roman" w:cs="Times New Roman"/>
          <w:sz w:val="26"/>
          <w:szCs w:val="26"/>
        </w:rPr>
        <w:br/>
        <w:t xml:space="preserve">к.ф.-м.н. К.Е. Лахманский; к.т.н. И.А. Родионов; к.ф.-м.н. И.А. Семериков; </w:t>
      </w:r>
      <w:r w:rsidRPr="002F35A5">
        <w:rPr>
          <w:rFonts w:ascii="Times New Roman" w:hAnsi="Times New Roman" w:cs="Times New Roman"/>
          <w:sz w:val="26"/>
          <w:szCs w:val="26"/>
        </w:rPr>
        <w:br/>
        <w:t xml:space="preserve">к.ф.-м.н. Е.Б. Солнцева; к.ф.-м.н. С.С. Страупе; к.ф.-м.н. А.К. Федоров; </w:t>
      </w:r>
      <w:r w:rsidRPr="002F35A5">
        <w:rPr>
          <w:rFonts w:ascii="Times New Roman" w:hAnsi="Times New Roman" w:cs="Times New Roman"/>
          <w:sz w:val="26"/>
          <w:szCs w:val="26"/>
        </w:rPr>
        <w:br/>
        <w:t>к.ф.-м.н. Р.Р. Юнусов; М.М. Князькин)</w:t>
      </w:r>
    </w:p>
    <w:p w14:paraId="5BE5A5C4" w14:textId="14562571" w:rsidR="006C7D36" w:rsidRPr="002F35A5" w:rsidRDefault="006C7D36" w:rsidP="002C2E67">
      <w:pPr>
        <w:pStyle w:val="1"/>
        <w:ind w:left="0"/>
      </w:pPr>
      <w:r w:rsidRPr="002F35A5">
        <w:t>В</w:t>
      </w:r>
      <w:r w:rsidR="006A35B8" w:rsidRPr="002F35A5">
        <w:t xml:space="preserve"> </w:t>
      </w:r>
      <w:r w:rsidRPr="002F35A5">
        <w:t>совместном</w:t>
      </w:r>
      <w:r w:rsidR="006A35B8" w:rsidRPr="002F35A5">
        <w:t xml:space="preserve"> </w:t>
      </w:r>
      <w:r w:rsidRPr="002F35A5">
        <w:t>заседании</w:t>
      </w:r>
      <w:r w:rsidR="006A35B8" w:rsidRPr="002F35A5">
        <w:t xml:space="preserve"> </w:t>
      </w:r>
      <w:r w:rsidRPr="002F35A5">
        <w:t>принял</w:t>
      </w:r>
      <w:r w:rsidR="006A35B8" w:rsidRPr="002F35A5">
        <w:t xml:space="preserve">и </w:t>
      </w:r>
      <w:r w:rsidRPr="002F35A5">
        <w:t>участие</w:t>
      </w:r>
      <w:r w:rsidR="006A35B8" w:rsidRPr="002F35A5">
        <w:t xml:space="preserve"> </w:t>
      </w:r>
      <w:r w:rsidR="00A17160" w:rsidRPr="002F35A5">
        <w:t>30</w:t>
      </w:r>
      <w:r w:rsidR="006A35B8" w:rsidRPr="002F35A5">
        <w:t xml:space="preserve"> </w:t>
      </w:r>
      <w:r w:rsidRPr="002F35A5">
        <w:t>из</w:t>
      </w:r>
      <w:r w:rsidR="006A35B8" w:rsidRPr="002F35A5">
        <w:t xml:space="preserve"> </w:t>
      </w:r>
      <w:r w:rsidR="00930204" w:rsidRPr="002F35A5">
        <w:t>54</w:t>
      </w:r>
      <w:r w:rsidR="006A35B8" w:rsidRPr="002F35A5">
        <w:t xml:space="preserve"> </w:t>
      </w:r>
      <w:r w:rsidRPr="002F35A5">
        <w:t>членов</w:t>
      </w:r>
      <w:r w:rsidR="006A35B8" w:rsidRPr="002F35A5">
        <w:t xml:space="preserve"> </w:t>
      </w:r>
      <w:r w:rsidRPr="002F35A5">
        <w:t>Бюро</w:t>
      </w:r>
      <w:r w:rsidR="006A35B8" w:rsidRPr="002F35A5">
        <w:t xml:space="preserve"> </w:t>
      </w:r>
      <w:r w:rsidRPr="002F35A5">
        <w:t>и</w:t>
      </w:r>
      <w:r w:rsidR="006A35B8" w:rsidRPr="002F35A5">
        <w:t xml:space="preserve"> </w:t>
      </w:r>
      <w:r w:rsidRPr="002F35A5">
        <w:t>членов</w:t>
      </w:r>
      <w:r w:rsidR="006A35B8" w:rsidRPr="002F35A5">
        <w:t xml:space="preserve"> </w:t>
      </w:r>
      <w:r w:rsidRPr="002F35A5">
        <w:t>Научного</w:t>
      </w:r>
      <w:r w:rsidR="006A35B8" w:rsidRPr="002F35A5">
        <w:t xml:space="preserve"> </w:t>
      </w:r>
      <w:r w:rsidRPr="002F35A5">
        <w:t>совета</w:t>
      </w:r>
      <w:r w:rsidR="006A35B8" w:rsidRPr="002F35A5">
        <w:t xml:space="preserve"> </w:t>
      </w:r>
      <w:r w:rsidRPr="002F35A5">
        <w:t>РАН</w:t>
      </w:r>
      <w:r w:rsidR="006A35B8" w:rsidRPr="002F35A5">
        <w:t xml:space="preserve"> </w:t>
      </w:r>
      <w:r w:rsidRPr="002F35A5">
        <w:t>«Квантовые технологии»,</w:t>
      </w:r>
      <w:r w:rsidR="006A35B8" w:rsidRPr="002F35A5">
        <w:t xml:space="preserve"> </w:t>
      </w:r>
      <w:r w:rsidRPr="002F35A5">
        <w:t>а</w:t>
      </w:r>
      <w:r w:rsidR="006A35B8" w:rsidRPr="002F35A5">
        <w:t xml:space="preserve"> </w:t>
      </w:r>
      <w:r w:rsidRPr="002F35A5">
        <w:t>также</w:t>
      </w:r>
      <w:r w:rsidR="006A35B8" w:rsidRPr="002F35A5">
        <w:t xml:space="preserve"> </w:t>
      </w:r>
      <w:r w:rsidR="003F450F" w:rsidRPr="002F35A5">
        <w:t>43</w:t>
      </w:r>
      <w:r w:rsidR="006A35B8" w:rsidRPr="002F35A5">
        <w:t xml:space="preserve"> </w:t>
      </w:r>
      <w:r w:rsidRPr="002F35A5">
        <w:t>приглашенных ученых</w:t>
      </w:r>
      <w:r w:rsidR="006A35B8" w:rsidRPr="002F35A5">
        <w:t xml:space="preserve"> </w:t>
      </w:r>
      <w:r w:rsidRPr="002F35A5">
        <w:t>и</w:t>
      </w:r>
      <w:r w:rsidR="006A35B8" w:rsidRPr="002F35A5">
        <w:t xml:space="preserve"> </w:t>
      </w:r>
      <w:r w:rsidRPr="002F35A5">
        <w:t>специалистов</w:t>
      </w:r>
      <w:r w:rsidR="006A35B8" w:rsidRPr="002F35A5">
        <w:t xml:space="preserve"> </w:t>
      </w:r>
      <w:r w:rsidRPr="002F35A5">
        <w:t>–</w:t>
      </w:r>
      <w:r w:rsidR="006A35B8" w:rsidRPr="002F35A5">
        <w:t xml:space="preserve"> </w:t>
      </w:r>
      <w:r w:rsidRPr="002F35A5">
        <w:t>всего</w:t>
      </w:r>
      <w:r w:rsidR="006A35B8" w:rsidRPr="002F35A5">
        <w:t xml:space="preserve"> </w:t>
      </w:r>
      <w:r w:rsidR="00A17160" w:rsidRPr="002F35A5">
        <w:t>73</w:t>
      </w:r>
      <w:r w:rsidR="006A35B8" w:rsidRPr="002F35A5">
        <w:t xml:space="preserve"> </w:t>
      </w:r>
      <w:r w:rsidRPr="002F35A5">
        <w:t>человек</w:t>
      </w:r>
      <w:r w:rsidR="00FC6A61" w:rsidRPr="002F35A5">
        <w:t>а</w:t>
      </w:r>
      <w:r w:rsidR="006A35B8" w:rsidRPr="002F35A5">
        <w:t xml:space="preserve"> </w:t>
      </w:r>
      <w:r w:rsidRPr="002F35A5">
        <w:t>из</w:t>
      </w:r>
      <w:r w:rsidR="006A35B8" w:rsidRPr="002F35A5">
        <w:t xml:space="preserve"> </w:t>
      </w:r>
      <w:r w:rsidR="00A17160" w:rsidRPr="002F35A5">
        <w:t>45</w:t>
      </w:r>
      <w:r w:rsidR="006A35B8" w:rsidRPr="002F35A5">
        <w:t xml:space="preserve"> организаций </w:t>
      </w:r>
      <w:r w:rsidRPr="002F35A5">
        <w:t>и</w:t>
      </w:r>
      <w:r w:rsidR="006A35B8" w:rsidRPr="002F35A5">
        <w:t xml:space="preserve"> </w:t>
      </w:r>
      <w:r w:rsidRPr="002F35A5">
        <w:t>их</w:t>
      </w:r>
      <w:r w:rsidR="006A35B8" w:rsidRPr="002F35A5">
        <w:t xml:space="preserve"> </w:t>
      </w:r>
      <w:r w:rsidRPr="002F35A5">
        <w:t xml:space="preserve">подразделений. В обсуждении повестки дня участвовало </w:t>
      </w:r>
      <w:r w:rsidR="00A17160" w:rsidRPr="002F35A5">
        <w:t>19</w:t>
      </w:r>
      <w:r w:rsidRPr="002F35A5">
        <w:t> человек.</w:t>
      </w:r>
    </w:p>
    <w:p w14:paraId="4D17239E" w14:textId="750A7778" w:rsidR="00EC4128" w:rsidRPr="002F35A5" w:rsidRDefault="0032318B" w:rsidP="002C2E67">
      <w:pPr>
        <w:pStyle w:val="1"/>
        <w:ind w:left="0"/>
      </w:pPr>
      <w:r w:rsidRPr="002F35A5">
        <w:t xml:space="preserve">Во вступительном слове при открытии заседания </w:t>
      </w:r>
      <w:r w:rsidR="001049FD" w:rsidRPr="002F35A5">
        <w:t>П</w:t>
      </w:r>
      <w:r w:rsidRPr="002F35A5">
        <w:t xml:space="preserve">редседатель Совета, академик РАН Г.Я. Красников сообщил о двух задачах заседания. Во-первых, проведение экспертной оценки подготовленного Госкорпорацией «Росатом» </w:t>
      </w:r>
      <w:r w:rsidR="001C7D79" w:rsidRPr="002F35A5">
        <w:br/>
      </w:r>
      <w:r w:rsidRPr="002F35A5">
        <w:lastRenderedPageBreak/>
        <w:t>(ООО «СП «Квант») отчета о результатах реализации дорожной карты развития высокотехнологичной области «Квантовые вычисления» (далее – Дорожная карта) в 2022 году (далее – Отчет) во исполнение пункта 3 раздела I протокола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07.07.2022 № 25. Отчет, состоящий из 14 отчетов о выполнении мероприятий Дорожной карты в 2022 году, а также отчет</w:t>
      </w:r>
      <w:r w:rsidR="00285C74" w:rsidRPr="002F35A5">
        <w:t>а</w:t>
      </w:r>
      <w:r w:rsidRPr="002F35A5">
        <w:t xml:space="preserve"> </w:t>
      </w:r>
      <w:r w:rsidR="00285C74" w:rsidRPr="002F35A5">
        <w:br/>
      </w:r>
      <w:r w:rsidRPr="002F35A5">
        <w:t xml:space="preserve">о </w:t>
      </w:r>
      <w:r w:rsidR="00AC1FC4" w:rsidRPr="002F35A5">
        <w:t>выполнении</w:t>
      </w:r>
      <w:r w:rsidRPr="002F35A5">
        <w:t xml:space="preserve"> целевых показателей</w:t>
      </w:r>
      <w:r w:rsidR="00AC1FC4" w:rsidRPr="002F35A5">
        <w:t xml:space="preserve"> и индикаторов</w:t>
      </w:r>
      <w:r w:rsidRPr="002F35A5">
        <w:t xml:space="preserve"> Дорожной карты в 2022 году, предварительно направлен всем членам Совета для подготовки экспертной оценки. </w:t>
      </w:r>
    </w:p>
    <w:p w14:paraId="141543AC" w14:textId="14D2DC9C" w:rsidR="006C7D36" w:rsidRPr="002F35A5" w:rsidRDefault="0032318B" w:rsidP="002F35A5">
      <w:pPr>
        <w:pStyle w:val="1"/>
        <w:numPr>
          <w:ilvl w:val="0"/>
          <w:numId w:val="0"/>
        </w:numPr>
        <w:ind w:firstLine="426"/>
      </w:pPr>
      <w:r w:rsidRPr="002F35A5">
        <w:t xml:space="preserve">Во-вторых, обсуждение предложений по доработке структуры «Формы заключения Экспертного совета РАН», «Перечня общих вопросов для научно-технической экспертизы экспертами РАН», а также разработке проектов «Перечней дополнительных вопросов для научно-технической экспертизы экспертами РАН» для высокотехнологичных направлений «Квантовые вычисления» и «Квантовые коммуникации» в соответствии с пунктом 7 Протокола от 30.03.2023 № 1 заседания президиума Правительственной комиссии по модернизации экономики и инновационному развитию России, постановлением президиума РАН от 16.05.2023 № 104 «Об организации и порядке проведения Российской академией наук независимой научно-технической экспертизы результатов реализации соглашений </w:t>
      </w:r>
      <w:r w:rsidR="001C7D79" w:rsidRPr="002F35A5">
        <w:br/>
      </w:r>
      <w:r w:rsidRPr="002F35A5">
        <w:t xml:space="preserve">о развитии высокотехнологических направлений» и письмом президиума РАН </w:t>
      </w:r>
      <w:r w:rsidR="001C7D79" w:rsidRPr="002F35A5">
        <w:br/>
      </w:r>
      <w:r w:rsidRPr="002F35A5">
        <w:t>от 29.05.2023 № 2-10109-2172/652 в адрес председателя Совета.</w:t>
      </w:r>
    </w:p>
    <w:p w14:paraId="1CCAC5A2" w14:textId="78661580" w:rsidR="00583529" w:rsidRPr="002F35A5" w:rsidRDefault="00EC4128" w:rsidP="002C2E67">
      <w:pPr>
        <w:pStyle w:val="1"/>
        <w:ind w:left="0"/>
      </w:pPr>
      <w:r w:rsidRPr="002F35A5">
        <w:t>К</w:t>
      </w:r>
      <w:r w:rsidR="00930204" w:rsidRPr="002F35A5">
        <w:t>.ф.-м.н. Солнцева Екатерина Борисовна (Госкорпорация «Росатом»)</w:t>
      </w:r>
      <w:r w:rsidR="00482FEC" w:rsidRPr="002F35A5">
        <w:t xml:space="preserve"> выразила благодарность Российской академии наук и её экспертам за активную помощь </w:t>
      </w:r>
      <w:r w:rsidR="00482FEC" w:rsidRPr="002F35A5">
        <w:br/>
        <w:t xml:space="preserve">и участие при рассмотрении материалов </w:t>
      </w:r>
      <w:r w:rsidR="00583529" w:rsidRPr="002F35A5">
        <w:t>Дорожн</w:t>
      </w:r>
      <w:r w:rsidR="008E25B9" w:rsidRPr="002F35A5">
        <w:t>ой</w:t>
      </w:r>
      <w:r w:rsidR="00583529" w:rsidRPr="002F35A5">
        <w:t xml:space="preserve"> карт</w:t>
      </w:r>
      <w:r w:rsidR="008E25B9" w:rsidRPr="002F35A5">
        <w:t>ы</w:t>
      </w:r>
      <w:r w:rsidR="00482FEC" w:rsidRPr="002F35A5">
        <w:t xml:space="preserve">, экспертизе текущих вопросов, а также оказанной поддержке при подготовке </w:t>
      </w:r>
      <w:r w:rsidR="003D27C0" w:rsidRPr="002F35A5">
        <w:t>обновленного</w:t>
      </w:r>
      <w:r w:rsidR="00482FEC" w:rsidRPr="002F35A5">
        <w:t xml:space="preserve"> раздела </w:t>
      </w:r>
      <w:r w:rsidR="00CA3E98" w:rsidRPr="002F35A5">
        <w:t xml:space="preserve">по квантовым вычислениям в рамках </w:t>
      </w:r>
      <w:r w:rsidR="00482FEC" w:rsidRPr="002F35A5">
        <w:t>Белой книги</w:t>
      </w:r>
      <w:r w:rsidR="003D27C0" w:rsidRPr="002F35A5">
        <w:t xml:space="preserve"> (аналитический доклад о развитии высокотехнологичных направлений)</w:t>
      </w:r>
      <w:r w:rsidR="00482FEC" w:rsidRPr="002F35A5">
        <w:t>.</w:t>
      </w:r>
    </w:p>
    <w:p w14:paraId="373D76E0" w14:textId="66CB1D6A" w:rsidR="00FC7C0A" w:rsidRPr="002F35A5" w:rsidRDefault="00125920" w:rsidP="002F35A5">
      <w:pPr>
        <w:pStyle w:val="1"/>
        <w:numPr>
          <w:ilvl w:val="0"/>
          <w:numId w:val="0"/>
        </w:numPr>
        <w:ind w:firstLine="426"/>
      </w:pPr>
      <w:r w:rsidRPr="002F35A5">
        <w:t>От</w:t>
      </w:r>
      <w:r w:rsidR="00482FEC" w:rsidRPr="002F35A5">
        <w:t>чет о реализации фед</w:t>
      </w:r>
      <w:r w:rsidR="00583529" w:rsidRPr="002F35A5">
        <w:t xml:space="preserve">ерального </w:t>
      </w:r>
      <w:r w:rsidR="00482FEC" w:rsidRPr="002F35A5">
        <w:t>проекта «Цифровые технологии»</w:t>
      </w:r>
      <w:r w:rsidR="009144F3" w:rsidRPr="002F35A5">
        <w:t xml:space="preserve"> (национальной программы «Цифровая экономика Российской Федерации»)</w:t>
      </w:r>
      <w:r w:rsidRPr="002F35A5">
        <w:t xml:space="preserve"> за 2022 год</w:t>
      </w:r>
      <w:r w:rsidR="00482FEC" w:rsidRPr="002F35A5">
        <w:t>, в рамках которого реализуется Д</w:t>
      </w:r>
      <w:r w:rsidR="00583529" w:rsidRPr="002F35A5">
        <w:t>орожная карта</w:t>
      </w:r>
      <w:r w:rsidR="00482FEC" w:rsidRPr="002F35A5">
        <w:t xml:space="preserve">, утвержден </w:t>
      </w:r>
      <w:r w:rsidRPr="002F35A5">
        <w:t>решением заседания</w:t>
      </w:r>
      <w:r w:rsidR="00482FEC" w:rsidRPr="002F35A5">
        <w:t xml:space="preserve"> президиума Правительственной комиссии по цифровому развитию</w:t>
      </w:r>
      <w:r w:rsidRPr="002F35A5">
        <w:t>, использованию информационных технологий для улучшения качества жизни и условий ведения предпринимательской деятельности</w:t>
      </w:r>
      <w:r w:rsidR="00482FEC" w:rsidRPr="002F35A5">
        <w:t xml:space="preserve"> (</w:t>
      </w:r>
      <w:r w:rsidR="001C7D79" w:rsidRPr="002F35A5">
        <w:t xml:space="preserve">протокол от 22.02.2023 </w:t>
      </w:r>
      <w:r w:rsidRPr="002F35A5">
        <w:t>№ 8</w:t>
      </w:r>
      <w:r w:rsidR="00482FEC" w:rsidRPr="002F35A5">
        <w:t xml:space="preserve">). Результаты выполнения мероприятия по квантовым </w:t>
      </w:r>
      <w:r w:rsidRPr="002F35A5">
        <w:t>вычислениям</w:t>
      </w:r>
      <w:r w:rsidR="00482FEC" w:rsidRPr="002F35A5">
        <w:t xml:space="preserve"> в 2022 году</w:t>
      </w:r>
      <w:r w:rsidRPr="002F35A5">
        <w:t xml:space="preserve"> (как составной части федерального проекта «Цифровые технологии»)</w:t>
      </w:r>
      <w:r w:rsidR="00482FEC" w:rsidRPr="002F35A5">
        <w:t xml:space="preserve"> одобрены.</w:t>
      </w:r>
    </w:p>
    <w:p w14:paraId="1E8DECEC" w14:textId="491C0FA1" w:rsidR="00FC7C0A" w:rsidRPr="002F35A5" w:rsidRDefault="00FC7C0A" w:rsidP="002F35A5">
      <w:pPr>
        <w:pStyle w:val="1"/>
        <w:numPr>
          <w:ilvl w:val="0"/>
          <w:numId w:val="0"/>
        </w:numPr>
        <w:ind w:firstLine="426"/>
      </w:pPr>
      <w:r w:rsidRPr="002F35A5">
        <w:t xml:space="preserve">Госкорпорация «Росатом» с 2020 года за счет собственных средств обеспечивает </w:t>
      </w:r>
      <w:r w:rsidR="000147F2" w:rsidRPr="002F35A5">
        <w:br/>
      </w:r>
      <w:r w:rsidRPr="002F35A5">
        <w:t xml:space="preserve">в полном объеме </w:t>
      </w:r>
      <w:proofErr w:type="spellStart"/>
      <w:r w:rsidRPr="002F35A5">
        <w:t>софинансирование</w:t>
      </w:r>
      <w:proofErr w:type="spellEnd"/>
      <w:r w:rsidRPr="002F35A5">
        <w:t xml:space="preserve"> в рамках Дорожной карты. В 2022 году, несмотря на секвестр бюджетных средств в размере 10%, Госкорпорация «Росатом» выполнила свои обязательства по </w:t>
      </w:r>
      <w:proofErr w:type="spellStart"/>
      <w:r w:rsidRPr="002F35A5">
        <w:t>софинансированию</w:t>
      </w:r>
      <w:proofErr w:type="spellEnd"/>
      <w:r w:rsidRPr="002F35A5">
        <w:t xml:space="preserve"> в полном объеме </w:t>
      </w:r>
      <w:r w:rsidR="000147F2" w:rsidRPr="002F35A5">
        <w:br/>
      </w:r>
      <w:r w:rsidRPr="002F35A5">
        <w:t>(без сокращения).</w:t>
      </w:r>
    </w:p>
    <w:p w14:paraId="199C2719" w14:textId="77777777" w:rsidR="00FC7C0A" w:rsidRPr="002F35A5" w:rsidRDefault="00482FEC" w:rsidP="002F35A5">
      <w:pPr>
        <w:pStyle w:val="1"/>
        <w:numPr>
          <w:ilvl w:val="0"/>
          <w:numId w:val="0"/>
        </w:numPr>
        <w:ind w:firstLine="426"/>
      </w:pPr>
      <w:r w:rsidRPr="002F35A5">
        <w:t>При выполнении задач, направленных на реализацию Д</w:t>
      </w:r>
      <w:r w:rsidR="00FC7C0A" w:rsidRPr="002F35A5">
        <w:t>орожной карты</w:t>
      </w:r>
      <w:r w:rsidRPr="002F35A5">
        <w:t>, оказывается активная поддержка со стороны структурных подразделений Г</w:t>
      </w:r>
      <w:r w:rsidR="00FC7C0A" w:rsidRPr="002F35A5">
        <w:t>оскорпорации</w:t>
      </w:r>
      <w:r w:rsidRPr="002F35A5">
        <w:t xml:space="preserve"> «Росатом» и предприятий атомной отрасли – в т.ч. в части покрытия потребностей в высокотехнологичном оборудовании, комплектующих, материалах.</w:t>
      </w:r>
    </w:p>
    <w:p w14:paraId="7F547B66" w14:textId="77777777" w:rsidR="001E25D8" w:rsidRPr="002F35A5" w:rsidRDefault="00482FEC" w:rsidP="002F35A5">
      <w:pPr>
        <w:pStyle w:val="1"/>
        <w:numPr>
          <w:ilvl w:val="0"/>
          <w:numId w:val="0"/>
        </w:numPr>
        <w:ind w:firstLine="426"/>
      </w:pPr>
      <w:r w:rsidRPr="002F35A5">
        <w:t>В более активную стадию переводи</w:t>
      </w:r>
      <w:r w:rsidR="009D3C4E" w:rsidRPr="002F35A5">
        <w:t>тся</w:t>
      </w:r>
      <w:r w:rsidRPr="002F35A5">
        <w:t xml:space="preserve"> работ</w:t>
      </w:r>
      <w:r w:rsidR="009D3C4E" w:rsidRPr="002F35A5">
        <w:t>а</w:t>
      </w:r>
      <w:r w:rsidRPr="002F35A5">
        <w:t xml:space="preserve"> по поиску и формированию совместно с предприятиями атомной отрасли перечня прикладных задач, которые необходимо решать с использованием квантовых технологий, квантовых алгоритмов.</w:t>
      </w:r>
    </w:p>
    <w:p w14:paraId="1BA1D9A7" w14:textId="0516CF37" w:rsidR="00482FEC" w:rsidRPr="002F35A5" w:rsidRDefault="00482FEC" w:rsidP="002F35A5">
      <w:pPr>
        <w:pStyle w:val="1"/>
        <w:numPr>
          <w:ilvl w:val="0"/>
          <w:numId w:val="0"/>
        </w:numPr>
        <w:ind w:firstLine="426"/>
      </w:pPr>
      <w:r w:rsidRPr="002F35A5">
        <w:lastRenderedPageBreak/>
        <w:t>Веде</w:t>
      </w:r>
      <w:r w:rsidR="001E25D8" w:rsidRPr="002F35A5">
        <w:t>тся</w:t>
      </w:r>
      <w:r w:rsidRPr="002F35A5">
        <w:t xml:space="preserve"> разработк</w:t>
      </w:r>
      <w:r w:rsidR="001E25D8" w:rsidRPr="002F35A5">
        <w:t>а</w:t>
      </w:r>
      <w:r w:rsidRPr="002F35A5">
        <w:t xml:space="preserve"> проекта Д</w:t>
      </w:r>
      <w:r w:rsidR="001E25D8" w:rsidRPr="002F35A5">
        <w:t>орожной карты</w:t>
      </w:r>
      <w:r w:rsidRPr="002F35A5">
        <w:t xml:space="preserve"> на период 2025-2030 гг. с учетом замечаний, полученных в декабре 2022 года в РАН</w:t>
      </w:r>
      <w:r w:rsidR="001E25D8" w:rsidRPr="002F35A5">
        <w:t xml:space="preserve"> в рамках</w:t>
      </w:r>
      <w:r w:rsidRPr="002F35A5">
        <w:t xml:space="preserve"> рассм</w:t>
      </w:r>
      <w:r w:rsidR="001E25D8" w:rsidRPr="002F35A5">
        <w:t>отрения</w:t>
      </w:r>
      <w:r w:rsidRPr="002F35A5">
        <w:t xml:space="preserve"> концепци</w:t>
      </w:r>
      <w:r w:rsidR="001E25D8" w:rsidRPr="002F35A5">
        <w:t>и</w:t>
      </w:r>
      <w:r w:rsidRPr="002F35A5">
        <w:t xml:space="preserve"> развития квантовых вычислений.</w:t>
      </w:r>
    </w:p>
    <w:p w14:paraId="2B278ACD" w14:textId="392359B2" w:rsidR="00482FEC" w:rsidRPr="002F35A5" w:rsidRDefault="001E25D8" w:rsidP="002F35A5">
      <w:pPr>
        <w:pStyle w:val="1"/>
        <w:numPr>
          <w:ilvl w:val="0"/>
          <w:numId w:val="0"/>
        </w:numPr>
        <w:ind w:firstLine="426"/>
      </w:pPr>
      <w:r w:rsidRPr="002F35A5">
        <w:t>Во взаимодействии с Минцифры России, Минфином России и</w:t>
      </w:r>
      <w:r w:rsidR="00482FEC" w:rsidRPr="002F35A5">
        <w:t xml:space="preserve"> Правительством Р</w:t>
      </w:r>
      <w:r w:rsidRPr="002F35A5">
        <w:t>оссийской Федерации ведется работа</w:t>
      </w:r>
      <w:r w:rsidR="00482FEC" w:rsidRPr="002F35A5">
        <w:t xml:space="preserve"> по вопросу</w:t>
      </w:r>
      <w:r w:rsidRPr="002F35A5">
        <w:t xml:space="preserve"> определения источников </w:t>
      </w:r>
      <w:r w:rsidR="00C229B9" w:rsidRPr="002F35A5">
        <w:br/>
      </w:r>
      <w:r w:rsidRPr="002F35A5">
        <w:t>и</w:t>
      </w:r>
      <w:r w:rsidR="00482FEC" w:rsidRPr="002F35A5">
        <w:t xml:space="preserve"> выделения бюджетного финансирования</w:t>
      </w:r>
      <w:r w:rsidRPr="002F35A5">
        <w:t xml:space="preserve"> Дорожной карты на период </w:t>
      </w:r>
      <w:r w:rsidR="00B62A84" w:rsidRPr="002F35A5">
        <w:br/>
      </w:r>
      <w:r w:rsidRPr="002F35A5">
        <w:t>2025-2030 гг</w:t>
      </w:r>
      <w:r w:rsidR="00482FEC" w:rsidRPr="002F35A5">
        <w:t xml:space="preserve">. </w:t>
      </w:r>
      <w:r w:rsidRPr="002F35A5">
        <w:t>Госкорпорацией «</w:t>
      </w:r>
      <w:r w:rsidR="00482FEC" w:rsidRPr="002F35A5">
        <w:t>Росатом</w:t>
      </w:r>
      <w:r w:rsidRPr="002F35A5">
        <w:t>»</w:t>
      </w:r>
      <w:r w:rsidR="00460B41" w:rsidRPr="002F35A5">
        <w:t xml:space="preserve"> на уровне Правительства Российской Федерации</w:t>
      </w:r>
      <w:r w:rsidRPr="002F35A5">
        <w:t xml:space="preserve"> </w:t>
      </w:r>
      <w:r w:rsidR="00482FEC" w:rsidRPr="002F35A5">
        <w:t xml:space="preserve">обозначена готовность обеспечить </w:t>
      </w:r>
      <w:proofErr w:type="spellStart"/>
      <w:r w:rsidR="00482FEC" w:rsidRPr="002F35A5">
        <w:t>софинансирование</w:t>
      </w:r>
      <w:proofErr w:type="spellEnd"/>
      <w:r w:rsidR="00482FEC" w:rsidRPr="002F35A5">
        <w:t xml:space="preserve"> реализации Д</w:t>
      </w:r>
      <w:r w:rsidRPr="002F35A5">
        <w:t>орожной карты</w:t>
      </w:r>
      <w:r w:rsidR="00482FEC" w:rsidRPr="002F35A5">
        <w:t xml:space="preserve"> до 2030 года в объеме равном объему выделенных бюджетных средств. </w:t>
      </w:r>
    </w:p>
    <w:p w14:paraId="641C0CEF" w14:textId="145ADB67" w:rsidR="00930204" w:rsidRPr="002F35A5" w:rsidRDefault="00F95E6C" w:rsidP="002C2E67">
      <w:pPr>
        <w:pStyle w:val="afc"/>
      </w:pPr>
      <w:r w:rsidRPr="002F35A5">
        <w:t xml:space="preserve">Вопросы по докладу </w:t>
      </w:r>
      <w:r w:rsidR="000452D3" w:rsidRPr="002F35A5">
        <w:t>отсутствуют</w:t>
      </w:r>
      <w:r w:rsidRPr="002F35A5">
        <w:t>.</w:t>
      </w:r>
    </w:p>
    <w:p w14:paraId="7F3C69AC" w14:textId="73931613" w:rsidR="00930204" w:rsidRPr="002F35A5" w:rsidRDefault="002C2E67" w:rsidP="002C2E67">
      <w:pPr>
        <w:pStyle w:val="1"/>
        <w:ind w:left="0"/>
      </w:pPr>
      <w:r w:rsidRPr="002F35A5">
        <w:t>К</w:t>
      </w:r>
      <w:r w:rsidR="00930204" w:rsidRPr="002F35A5">
        <w:t>.ф.-м.н. Юнусов Руслан Рауфович (Госкорпорация «Росатом»)</w:t>
      </w:r>
      <w:r w:rsidR="00444516" w:rsidRPr="002F35A5">
        <w:t xml:space="preserve"> </w:t>
      </w:r>
      <w:r w:rsidR="00B7134E" w:rsidRPr="002F35A5">
        <w:t xml:space="preserve">доложил </w:t>
      </w:r>
      <w:r w:rsidR="00581774" w:rsidRPr="002F35A5">
        <w:br/>
      </w:r>
      <w:r w:rsidR="00B7134E" w:rsidRPr="002F35A5">
        <w:t xml:space="preserve">об итогах реализации </w:t>
      </w:r>
      <w:r w:rsidR="001026FE" w:rsidRPr="002F35A5">
        <w:t>Д</w:t>
      </w:r>
      <w:r w:rsidR="00B7134E" w:rsidRPr="002F35A5">
        <w:t>орожной карты в 2022 году</w:t>
      </w:r>
      <w:r w:rsidR="00E40D51" w:rsidRPr="002F35A5">
        <w:t>.</w:t>
      </w:r>
    </w:p>
    <w:p w14:paraId="7FC8D00E" w14:textId="77777777" w:rsidR="00444516" w:rsidRPr="002F35A5" w:rsidRDefault="00444516" w:rsidP="00643376">
      <w:pPr>
        <w:pStyle w:val="afc"/>
        <w:rPr>
          <w:rFonts w:eastAsiaTheme="minorHAnsi"/>
        </w:rPr>
      </w:pPr>
      <w:r w:rsidRPr="002F35A5">
        <w:t>1.1. Научные результаты:</w:t>
      </w:r>
    </w:p>
    <w:p w14:paraId="55E292F5" w14:textId="2DB2355F" w:rsidR="00444516" w:rsidRPr="002F35A5" w:rsidRDefault="00444516" w:rsidP="00643376">
      <w:pPr>
        <w:pStyle w:val="afc"/>
      </w:pPr>
      <w:r w:rsidRPr="002F35A5">
        <w:t>1.1.1. В целях выполнения комплекса НИОКР в рамках Дорожной карты сформирован уникальный квантовый</w:t>
      </w:r>
      <w:r w:rsidR="00F04036" w:rsidRPr="002F35A5">
        <w:t xml:space="preserve"> </w:t>
      </w:r>
      <w:r w:rsidR="00F04036" w:rsidRPr="002F35A5">
        <w:rPr>
          <w:color w:val="000000" w:themeColor="text1"/>
        </w:rPr>
        <w:t>научный</w:t>
      </w:r>
      <w:r w:rsidRPr="002F35A5">
        <w:rPr>
          <w:color w:val="000000" w:themeColor="text1"/>
        </w:rPr>
        <w:t xml:space="preserve"> </w:t>
      </w:r>
      <w:r w:rsidRPr="002F35A5">
        <w:t>коллектив, включающий более 300 высококвалифицированных специалистов и ученых.</w:t>
      </w:r>
    </w:p>
    <w:p w14:paraId="702CB42B" w14:textId="072536C4" w:rsidR="00444516" w:rsidRPr="002F35A5" w:rsidRDefault="00444516" w:rsidP="00643376">
      <w:pPr>
        <w:pStyle w:val="afc"/>
      </w:pPr>
      <w:r w:rsidRPr="002F35A5">
        <w:t xml:space="preserve">1.1.2. В рамках реализации Дорожной карты в 2022 году ООО «СП «Квант» зарегистрировано 2 патента на изобретение «Двухэлектродный </w:t>
      </w:r>
      <w:proofErr w:type="spellStart"/>
      <w:r w:rsidRPr="002F35A5">
        <w:t>быстроперестраиваемый</w:t>
      </w:r>
      <w:proofErr w:type="spellEnd"/>
      <w:r w:rsidRPr="002F35A5">
        <w:t xml:space="preserve"> по потоку сверхпроводниковый кубит на основе кинетической индуктивности» (№ 2780666) и полезную модель «Источник атомов </w:t>
      </w:r>
      <w:r w:rsidRPr="002F35A5">
        <w:br/>
        <w:t>с возможностью охлаждения» (№ 213827).</w:t>
      </w:r>
    </w:p>
    <w:p w14:paraId="7E08B66D" w14:textId="7CD54EAB" w:rsidR="00444516" w:rsidRPr="002F35A5" w:rsidRDefault="00444516" w:rsidP="00643376">
      <w:pPr>
        <w:pStyle w:val="afc"/>
      </w:pPr>
      <w:r w:rsidRPr="002F35A5">
        <w:t xml:space="preserve">1.1.3. На базе лаборатории в МГУ </w:t>
      </w:r>
      <w:r w:rsidRPr="002F35A5">
        <w:rPr>
          <w:color w:val="000000" w:themeColor="text1"/>
        </w:rPr>
        <w:t xml:space="preserve">им. М.В. Ломоносова </w:t>
      </w:r>
      <w:r w:rsidRPr="002F35A5">
        <w:rPr>
          <w:color w:val="000000"/>
        </w:rPr>
        <w:t xml:space="preserve">создан экспериментальный образец 16-кубитного квантового компьютера на нейтральных атомах, продемонстрировано заполнение массива ловушек 38 атомами, одновременно находящимися в квантовом регистре, выполнены </w:t>
      </w:r>
      <w:proofErr w:type="spellStart"/>
      <w:r w:rsidRPr="002F35A5">
        <w:rPr>
          <w:color w:val="000000"/>
        </w:rPr>
        <w:t>однокубитные</w:t>
      </w:r>
      <w:proofErr w:type="spellEnd"/>
      <w:r w:rsidRPr="002F35A5">
        <w:rPr>
          <w:color w:val="000000"/>
        </w:rPr>
        <w:t xml:space="preserve"> </w:t>
      </w:r>
      <w:r w:rsidR="008401FB" w:rsidRPr="002F35A5">
        <w:rPr>
          <w:color w:val="000000"/>
        </w:rPr>
        <w:br/>
      </w:r>
      <w:r w:rsidRPr="002F35A5">
        <w:rPr>
          <w:color w:val="000000"/>
        </w:rPr>
        <w:t xml:space="preserve">и </w:t>
      </w:r>
      <w:proofErr w:type="spellStart"/>
      <w:r w:rsidRPr="002F35A5">
        <w:rPr>
          <w:color w:val="000000"/>
        </w:rPr>
        <w:t>двухкубитные</w:t>
      </w:r>
      <w:proofErr w:type="spellEnd"/>
      <w:r w:rsidRPr="002F35A5">
        <w:rPr>
          <w:color w:val="000000"/>
        </w:rPr>
        <w:t xml:space="preserve"> квантовые операции</w:t>
      </w:r>
      <w:r w:rsidRPr="002F35A5">
        <w:t>.</w:t>
      </w:r>
    </w:p>
    <w:p w14:paraId="2F4B6783" w14:textId="19643B8A" w:rsidR="00444516" w:rsidRPr="002F35A5" w:rsidRDefault="00444516" w:rsidP="00643376">
      <w:pPr>
        <w:pStyle w:val="afc"/>
        <w:rPr>
          <w:color w:val="000000"/>
        </w:rPr>
      </w:pPr>
      <w:r w:rsidRPr="002F35A5">
        <w:rPr>
          <w:color w:val="000000"/>
        </w:rPr>
        <w:t xml:space="preserve">Достигнутое в рамках проведенного эксперимента значение в 16 кубитов </w:t>
      </w:r>
      <w:r w:rsidRPr="002F35A5">
        <w:rPr>
          <w:color w:val="000000"/>
        </w:rPr>
        <w:br/>
        <w:t xml:space="preserve">в экспериментальном образце квантового компьютера на нейтральных атомах соответствует значению </w:t>
      </w:r>
      <w:r w:rsidR="0024486D" w:rsidRPr="002F35A5">
        <w:rPr>
          <w:color w:val="000000"/>
        </w:rPr>
        <w:t>р</w:t>
      </w:r>
      <w:r w:rsidRPr="002F35A5">
        <w:rPr>
          <w:color w:val="000000"/>
        </w:rPr>
        <w:t>езультата и показателя, установленн</w:t>
      </w:r>
      <w:r w:rsidR="00184BCA" w:rsidRPr="002F35A5">
        <w:rPr>
          <w:color w:val="000000"/>
        </w:rPr>
        <w:t>ых</w:t>
      </w:r>
      <w:r w:rsidRPr="002F35A5">
        <w:rPr>
          <w:color w:val="000000"/>
        </w:rPr>
        <w:t xml:space="preserve"> в 2022 году </w:t>
      </w:r>
      <w:r w:rsidRPr="002F35A5">
        <w:rPr>
          <w:color w:val="000000"/>
        </w:rPr>
        <w:br/>
        <w:t>в федеральном проекте «Цифровые технологии» национальной программы «Цифровая экономика Российской Федерации».</w:t>
      </w:r>
    </w:p>
    <w:p w14:paraId="7ACEE66D" w14:textId="055BFC90" w:rsidR="00444516" w:rsidRPr="002F35A5" w:rsidRDefault="00444516" w:rsidP="00643376">
      <w:pPr>
        <w:pStyle w:val="afc"/>
        <w:rPr>
          <w:color w:val="000000" w:themeColor="text1"/>
        </w:rPr>
      </w:pPr>
      <w:r w:rsidRPr="002F35A5">
        <w:t>1.1.4. Н</w:t>
      </w:r>
      <w:r w:rsidRPr="002F35A5">
        <w:rPr>
          <w:rFonts w:eastAsia="Times New Roman"/>
        </w:rPr>
        <w:t xml:space="preserve">а базе лаборатории Физического института имени П.Н. Лебедева РАН </w:t>
      </w:r>
      <w:r w:rsidR="008401FB" w:rsidRPr="002F35A5">
        <w:rPr>
          <w:rFonts w:eastAsia="Times New Roman"/>
        </w:rPr>
        <w:br/>
      </w:r>
      <w:r w:rsidRPr="002F35A5">
        <w:rPr>
          <w:rFonts w:eastAsia="Times New Roman"/>
        </w:rPr>
        <w:t>и Российского квантового центра (далее – РКЦ)</w:t>
      </w:r>
      <w:r w:rsidRPr="002F35A5">
        <w:rPr>
          <w:color w:val="000000" w:themeColor="text1"/>
        </w:rPr>
        <w:t xml:space="preserve"> </w:t>
      </w:r>
      <w:r w:rsidRPr="002F35A5">
        <w:rPr>
          <w:rFonts w:eastAsia="Times New Roman"/>
        </w:rPr>
        <w:t xml:space="preserve">проведен эксперимент </w:t>
      </w:r>
      <w:r w:rsidRPr="002F35A5">
        <w:rPr>
          <w:rFonts w:eastAsia="Times New Roman"/>
        </w:rPr>
        <w:br/>
        <w:t xml:space="preserve">по демонстрации работы 16-кубитного квантового процессора на основе ионов </w:t>
      </w:r>
      <w:r w:rsidRPr="002F35A5">
        <w:rPr>
          <w:rFonts w:eastAsia="Times New Roman"/>
        </w:rPr>
        <w:br/>
        <w:t xml:space="preserve">в ловушках и выполнению двухкубитных операций с использованием </w:t>
      </w:r>
      <w:proofErr w:type="spellStart"/>
      <w:r w:rsidRPr="002F35A5">
        <w:rPr>
          <w:rFonts w:eastAsia="Times New Roman"/>
        </w:rPr>
        <w:t>кудитных</w:t>
      </w:r>
      <w:proofErr w:type="spellEnd"/>
      <w:r w:rsidRPr="002F35A5">
        <w:rPr>
          <w:rFonts w:eastAsia="Times New Roman"/>
        </w:rPr>
        <w:t xml:space="preserve"> состояний.</w:t>
      </w:r>
    </w:p>
    <w:p w14:paraId="6E6ADBA1" w14:textId="77777777" w:rsidR="00444516" w:rsidRPr="002F35A5" w:rsidRDefault="00444516" w:rsidP="00643376">
      <w:pPr>
        <w:pStyle w:val="afc"/>
        <w:rPr>
          <w:rFonts w:eastAsiaTheme="minorHAnsi"/>
          <w:color w:val="000000"/>
          <w:lang w:eastAsia="en-US"/>
        </w:rPr>
      </w:pPr>
      <w:r w:rsidRPr="002F35A5">
        <w:t xml:space="preserve">1.1.5. На базе лаборатории в МГУ </w:t>
      </w:r>
      <w:r w:rsidRPr="002F35A5">
        <w:rPr>
          <w:color w:val="000000" w:themeColor="text1"/>
        </w:rPr>
        <w:t xml:space="preserve">им. М.В. Ломоносова создан экспериментальный образец 4-кубитного квантового компьютера на основе фотонных чипов, </w:t>
      </w:r>
      <w:r w:rsidRPr="002F35A5">
        <w:rPr>
          <w:color w:val="000000"/>
        </w:rPr>
        <w:t xml:space="preserve">выполнены </w:t>
      </w:r>
      <w:proofErr w:type="spellStart"/>
      <w:r w:rsidRPr="002F35A5">
        <w:rPr>
          <w:color w:val="000000"/>
        </w:rPr>
        <w:t>однокубитные</w:t>
      </w:r>
      <w:proofErr w:type="spellEnd"/>
      <w:r w:rsidRPr="002F35A5">
        <w:rPr>
          <w:color w:val="000000"/>
        </w:rPr>
        <w:t xml:space="preserve"> и </w:t>
      </w:r>
      <w:proofErr w:type="spellStart"/>
      <w:r w:rsidRPr="002F35A5">
        <w:rPr>
          <w:color w:val="000000"/>
        </w:rPr>
        <w:t>двухкубитные</w:t>
      </w:r>
      <w:proofErr w:type="spellEnd"/>
      <w:r w:rsidRPr="002F35A5">
        <w:rPr>
          <w:color w:val="000000"/>
        </w:rPr>
        <w:t xml:space="preserve"> операции.</w:t>
      </w:r>
    </w:p>
    <w:p w14:paraId="1478AF65" w14:textId="55948C19" w:rsidR="00444516" w:rsidRPr="002F35A5" w:rsidRDefault="00444516" w:rsidP="00643376">
      <w:pPr>
        <w:pStyle w:val="afc"/>
      </w:pPr>
      <w:r w:rsidRPr="002F35A5">
        <w:t xml:space="preserve">1.1.6. В рамках развития систем облачного доступа к квантовым компьютерам, </w:t>
      </w:r>
      <w:r w:rsidR="002529C3" w:rsidRPr="002F35A5">
        <w:br/>
      </w:r>
      <w:r w:rsidRPr="002F35A5">
        <w:t xml:space="preserve">а также разработки прикладного и системного программного обеспечения </w:t>
      </w:r>
      <w:r w:rsidR="002529C3" w:rsidRPr="002F35A5">
        <w:br/>
      </w:r>
      <w:r w:rsidRPr="002F35A5">
        <w:t>для квантовых вычислений в соответствии с Дорожной картой в 2021-2022 гг.:</w:t>
      </w:r>
    </w:p>
    <w:p w14:paraId="74ED6B90" w14:textId="77777777" w:rsidR="00444516" w:rsidRPr="002F35A5" w:rsidRDefault="00444516" w:rsidP="00643376">
      <w:pPr>
        <w:pStyle w:val="afc"/>
      </w:pPr>
      <w:r w:rsidRPr="002F35A5">
        <w:t>разработаны 4 модуля облачной платформы (в 2021 году – 3: модуль подавления и коррекции ошибок, модуль квантовых алгоритмов, модуль интерфейсов доступа квантовым эмуляторам, в 2022 году – 1 модуль компиляции и оптимизации);</w:t>
      </w:r>
    </w:p>
    <w:p w14:paraId="53446427" w14:textId="6DD7DBF3" w:rsidR="00444516" w:rsidRPr="002F35A5" w:rsidRDefault="00444516" w:rsidP="00643376">
      <w:pPr>
        <w:pStyle w:val="afc"/>
      </w:pPr>
      <w:r w:rsidRPr="002F35A5">
        <w:t xml:space="preserve">реализовано и разработано 13 квантовых алгоритмов (в 2021 году – 5: алгоритм </w:t>
      </w:r>
      <w:proofErr w:type="spellStart"/>
      <w:r w:rsidRPr="002F35A5">
        <w:t>Дойча-Йожи</w:t>
      </w:r>
      <w:proofErr w:type="spellEnd"/>
      <w:r w:rsidRPr="002F35A5">
        <w:t xml:space="preserve"> классификации сбалансированных и константных функций, алгоритм </w:t>
      </w:r>
      <w:proofErr w:type="spellStart"/>
      <w:r w:rsidRPr="002F35A5">
        <w:lastRenderedPageBreak/>
        <w:t>Саймона</w:t>
      </w:r>
      <w:proofErr w:type="spellEnd"/>
      <w:r w:rsidRPr="002F35A5">
        <w:t xml:space="preserve"> определения периоды булевой функции по отношению к операции «исключающее ИЛИ», алгоритм обменного теста сравнения квантовых состояний, алгоритм из семейства алгоритмов квантовой приближенной оптимизации, алгоритм симуляции протокола квантового распределения ключей, </w:t>
      </w:r>
      <w:r w:rsidR="00F02113" w:rsidRPr="002F35A5">
        <w:br/>
      </w:r>
      <w:r w:rsidRPr="002F35A5">
        <w:t xml:space="preserve">в 2022 году – 8: алгоритм оценки фазы собственного числа унитарного оператора, алгоритм нахождения периода целочисленной функции, алгоритм </w:t>
      </w:r>
      <w:proofErr w:type="spellStart"/>
      <w:r w:rsidRPr="002F35A5">
        <w:t>Шора</w:t>
      </w:r>
      <w:proofErr w:type="spellEnd"/>
      <w:r w:rsidRPr="002F35A5">
        <w:t xml:space="preserve"> </w:t>
      </w:r>
      <w:r w:rsidR="00AF41AE" w:rsidRPr="002F35A5">
        <w:br/>
      </w:r>
      <w:r w:rsidRPr="002F35A5">
        <w:t xml:space="preserve">для факторизации составных чисел, алгоритм </w:t>
      </w:r>
      <w:proofErr w:type="spellStart"/>
      <w:r w:rsidRPr="002F35A5">
        <w:t>Шора</w:t>
      </w:r>
      <w:proofErr w:type="spellEnd"/>
      <w:r w:rsidRPr="002F35A5">
        <w:t xml:space="preserve"> для дискретного логарифмирования, алгоритм квантового вариационного поиска собственных значений, алгоритм поиска основного состояния молекулы, алгоритм вариационного поиска собственных значений на основе методов оптимизации </w:t>
      </w:r>
      <w:r w:rsidR="00AF41AE" w:rsidRPr="002F35A5">
        <w:br/>
      </w:r>
      <w:r w:rsidRPr="002F35A5">
        <w:t xml:space="preserve">на многообразиях, алгоритм вариационного расчета динамики квантовых систем </w:t>
      </w:r>
      <w:r w:rsidR="00AF41AE" w:rsidRPr="002F35A5">
        <w:br/>
      </w:r>
      <w:r w:rsidRPr="002F35A5">
        <w:t>на основе методов оптимизации на многообразиях);</w:t>
      </w:r>
    </w:p>
    <w:p w14:paraId="01C31B4A" w14:textId="77777777" w:rsidR="00444516" w:rsidRPr="002F35A5" w:rsidRDefault="00444516" w:rsidP="00643376">
      <w:pPr>
        <w:pStyle w:val="afc"/>
      </w:pPr>
      <w:r w:rsidRPr="002F35A5">
        <w:t>проведено более 3 500 экспериментов на облачной платформе путем запуска тестового алгоритма.</w:t>
      </w:r>
    </w:p>
    <w:p w14:paraId="34FAA7AC" w14:textId="77777777" w:rsidR="00444516" w:rsidRPr="002F35A5" w:rsidRDefault="00444516" w:rsidP="00643376">
      <w:pPr>
        <w:pStyle w:val="afc"/>
      </w:pPr>
      <w:r w:rsidRPr="002F35A5">
        <w:t xml:space="preserve">2.1. </w:t>
      </w:r>
      <w:proofErr w:type="spellStart"/>
      <w:r w:rsidRPr="002F35A5">
        <w:t>Экосистемные</w:t>
      </w:r>
      <w:proofErr w:type="spellEnd"/>
      <w:r w:rsidRPr="002F35A5">
        <w:t xml:space="preserve"> результаты.</w:t>
      </w:r>
    </w:p>
    <w:p w14:paraId="0EFF3766" w14:textId="77777777" w:rsidR="00444516" w:rsidRPr="002F35A5" w:rsidRDefault="00444516" w:rsidP="00643376">
      <w:pPr>
        <w:pStyle w:val="afc"/>
      </w:pPr>
      <w:r w:rsidRPr="002F35A5">
        <w:t>2.1.1. В целях укрепления в России научно-технологической экосистемы квантовых вычислений, включая развитие кадрового потенциала, создания образовательных программ, формирования профессиональных сообществ, взаимодействия с технологическими и финансовыми партнерами, в рамках Дорожной карты в 2022 году реализованы следующие ключевые мероприятия (достигнуты результаты):</w:t>
      </w:r>
    </w:p>
    <w:p w14:paraId="6FFCFA3A" w14:textId="77777777" w:rsidR="00444516" w:rsidRPr="002F35A5" w:rsidRDefault="00444516" w:rsidP="00643376">
      <w:pPr>
        <w:pStyle w:val="afc"/>
      </w:pPr>
      <w:r w:rsidRPr="002F35A5">
        <w:t xml:space="preserve">обеспечен широкий охват в сфере общего образования – свыше 50 тыс. человек в 22 мероприятиях, в т.ч. открытые уроки в регионах страны в рамках всероссийского образовательного проекта «Урок цифры», лекции ученых </w:t>
      </w:r>
      <w:r w:rsidRPr="002F35A5">
        <w:br/>
        <w:t xml:space="preserve">во Всероссийских детских центрах «Смена» и «Орленок», </w:t>
      </w:r>
      <w:r w:rsidRPr="002F35A5">
        <w:rPr>
          <w:rFonts w:eastAsia="Times New Roman"/>
        </w:rPr>
        <w:t xml:space="preserve">МДЦ «Артек», </w:t>
      </w:r>
      <w:r w:rsidRPr="002F35A5">
        <w:rPr>
          <w:rFonts w:eastAsia="Times New Roman"/>
        </w:rPr>
        <w:br/>
        <w:t>ОАНО «Ш</w:t>
      </w:r>
      <w:r w:rsidRPr="002F35A5">
        <w:t>кола «</w:t>
      </w:r>
      <w:proofErr w:type="spellStart"/>
      <w:r w:rsidRPr="002F35A5">
        <w:t>Летово</w:t>
      </w:r>
      <w:proofErr w:type="spellEnd"/>
      <w:r w:rsidRPr="002F35A5">
        <w:t>», образовательном центре «</w:t>
      </w:r>
      <w:proofErr w:type="spellStart"/>
      <w:r w:rsidRPr="002F35A5">
        <w:t>Тьюториан</w:t>
      </w:r>
      <w:proofErr w:type="spellEnd"/>
      <w:r w:rsidRPr="002F35A5">
        <w:t xml:space="preserve">», стажировка </w:t>
      </w:r>
      <w:r w:rsidRPr="002F35A5">
        <w:br/>
        <w:t xml:space="preserve">и экскурсии в лаборатории для школьников в РКЦ, </w:t>
      </w:r>
      <w:proofErr w:type="spellStart"/>
      <w:r w:rsidRPr="002F35A5">
        <w:t>телеграм</w:t>
      </w:r>
      <w:proofErr w:type="spellEnd"/>
      <w:r w:rsidRPr="002F35A5">
        <w:t>-канал «</w:t>
      </w:r>
      <w:proofErr w:type="spellStart"/>
      <w:r w:rsidRPr="002F35A5">
        <w:t>КванТинс</w:t>
      </w:r>
      <w:proofErr w:type="spellEnd"/>
      <w:r w:rsidRPr="002F35A5">
        <w:t xml:space="preserve">» </w:t>
      </w:r>
      <w:r w:rsidRPr="002F35A5">
        <w:br/>
        <w:t>для школьников и студентов, старт онлайн-школы «</w:t>
      </w:r>
      <w:proofErr w:type="spellStart"/>
      <w:r w:rsidRPr="002F35A5">
        <w:t>КванТинс</w:t>
      </w:r>
      <w:proofErr w:type="spellEnd"/>
      <w:r w:rsidRPr="002F35A5">
        <w:t>»;</w:t>
      </w:r>
    </w:p>
    <w:p w14:paraId="5718696C" w14:textId="5ED6A5EA" w:rsidR="00444516" w:rsidRPr="002F35A5" w:rsidRDefault="00444516" w:rsidP="00643376">
      <w:pPr>
        <w:pStyle w:val="afc"/>
      </w:pPr>
      <w:r w:rsidRPr="002F35A5">
        <w:t xml:space="preserve"> реализован крупный всероссийский проект «Урок цифры» по теме «Квантовый мир: как устроен квантовый компьютер», охвативший</w:t>
      </w:r>
      <w:r w:rsidR="00737665" w:rsidRPr="002F35A5">
        <w:t xml:space="preserve"> аудиторию</w:t>
      </w:r>
      <w:r w:rsidRPr="002F35A5">
        <w:t xml:space="preserve"> порядка 2 млн человек</w:t>
      </w:r>
      <w:r w:rsidR="00737665" w:rsidRPr="002F35A5">
        <w:t xml:space="preserve"> (школьники и педагоги)</w:t>
      </w:r>
      <w:r w:rsidRPr="002F35A5">
        <w:t xml:space="preserve">. С приветственным словом к аудитории обратился Председатель Правительства Российской Федерации </w:t>
      </w:r>
      <w:proofErr w:type="spellStart"/>
      <w:r w:rsidRPr="002F35A5">
        <w:t>Мишустин</w:t>
      </w:r>
      <w:proofErr w:type="spellEnd"/>
      <w:r w:rsidRPr="002F35A5">
        <w:t xml:space="preserve"> М.В.;</w:t>
      </w:r>
    </w:p>
    <w:p w14:paraId="5E9132DE" w14:textId="77777777" w:rsidR="00444516" w:rsidRPr="002F35A5" w:rsidRDefault="00444516" w:rsidP="00643376">
      <w:pPr>
        <w:pStyle w:val="afc"/>
      </w:pPr>
      <w:r w:rsidRPr="002F35A5">
        <w:t xml:space="preserve">в России более 20 вузов и научных организаций осуществляют подготовку специалистов по образовательным программам бакалавриата, магистратуры </w:t>
      </w:r>
      <w:r w:rsidRPr="002F35A5">
        <w:br/>
        <w:t>и аспирантуры по направлению квантовых технологий в части квантовых вычислений;</w:t>
      </w:r>
    </w:p>
    <w:p w14:paraId="0359584D" w14:textId="77777777" w:rsidR="00444516" w:rsidRPr="002F35A5" w:rsidRDefault="00444516" w:rsidP="00643376">
      <w:pPr>
        <w:pStyle w:val="afc"/>
      </w:pPr>
      <w:r w:rsidRPr="002F35A5">
        <w:t>разработана совместная образовательная программа бакалавриата «Квантовый инжиниринг» с НИЯУ МИФИ, РКЦ и МИАН;</w:t>
      </w:r>
    </w:p>
    <w:p w14:paraId="159D39CC" w14:textId="1B66E130" w:rsidR="00444516" w:rsidRPr="002F35A5" w:rsidRDefault="00D161A8" w:rsidP="00643376">
      <w:pPr>
        <w:pStyle w:val="afc"/>
      </w:pPr>
      <w:r w:rsidRPr="002F35A5">
        <w:t xml:space="preserve">в России </w:t>
      </w:r>
      <w:r w:rsidR="00444516" w:rsidRPr="002F35A5">
        <w:t xml:space="preserve">подготовлено свыше 200 </w:t>
      </w:r>
      <w:r w:rsidR="00444516" w:rsidRPr="002F35A5">
        <w:rPr>
          <w:rFonts w:eastAsia="Calibri"/>
        </w:rPr>
        <w:t>магистров-выпускников образовательных программ по направлению квантовых технологий в части квантовых вычислений</w:t>
      </w:r>
      <w:r w:rsidR="00444516" w:rsidRPr="002F35A5">
        <w:t xml:space="preserve">; </w:t>
      </w:r>
    </w:p>
    <w:p w14:paraId="4BBF06F3" w14:textId="63CBA80B" w:rsidR="00444516" w:rsidRPr="002F35A5" w:rsidRDefault="00444516" w:rsidP="00643376">
      <w:pPr>
        <w:pStyle w:val="afc"/>
      </w:pPr>
      <w:r w:rsidRPr="002F35A5">
        <w:t xml:space="preserve">впервые по компетенции «Квантовые технологии» проведены соревнования </w:t>
      </w:r>
      <w:r w:rsidR="00CF09E2" w:rsidRPr="002F35A5">
        <w:br/>
      </w:r>
      <w:r w:rsidRPr="002F35A5">
        <w:t>в рамках AtomSkills-2022 с участием 13 команд из 11 университетов;</w:t>
      </w:r>
    </w:p>
    <w:p w14:paraId="7A7A68D2" w14:textId="77777777" w:rsidR="00444516" w:rsidRPr="002F35A5" w:rsidRDefault="00444516" w:rsidP="00643376">
      <w:pPr>
        <w:pStyle w:val="afc"/>
      </w:pPr>
      <w:r w:rsidRPr="002F35A5">
        <w:t xml:space="preserve">проведены мероприятия для выявления индивидуальных и/или командных компетенций и формированию направлений развития в области квантовых вычислений в рамках чемпионатов </w:t>
      </w:r>
      <w:proofErr w:type="spellStart"/>
      <w:r w:rsidRPr="002F35A5">
        <w:t>DigitalSkills</w:t>
      </w:r>
      <w:proofErr w:type="spellEnd"/>
      <w:r w:rsidRPr="002F35A5">
        <w:t xml:space="preserve"> и </w:t>
      </w:r>
      <w:proofErr w:type="spellStart"/>
      <w:r w:rsidRPr="002F35A5">
        <w:t>Хайтек</w:t>
      </w:r>
      <w:proofErr w:type="spellEnd"/>
      <w:r w:rsidRPr="002F35A5">
        <w:t>;</w:t>
      </w:r>
    </w:p>
    <w:p w14:paraId="45144A9B" w14:textId="7D48EBA9" w:rsidR="00444516" w:rsidRPr="002F35A5" w:rsidRDefault="00444516" w:rsidP="00643376">
      <w:pPr>
        <w:pStyle w:val="afc"/>
      </w:pPr>
      <w:r w:rsidRPr="002F35A5">
        <w:t xml:space="preserve">по программе ДПО </w:t>
      </w:r>
      <w:r w:rsidRPr="002F35A5">
        <w:rPr>
          <w:rFonts w:eastAsia="Times New Roman"/>
        </w:rPr>
        <w:t>«Квантовая</w:t>
      </w:r>
      <w:r w:rsidR="00F65DB7" w:rsidRPr="002F35A5">
        <w:rPr>
          <w:rFonts w:eastAsia="Times New Roman"/>
        </w:rPr>
        <w:t xml:space="preserve"> физика и квантовые технологии </w:t>
      </w:r>
      <w:r w:rsidRPr="002F35A5">
        <w:rPr>
          <w:rFonts w:eastAsia="Times New Roman"/>
        </w:rPr>
        <w:t>в содержании и методике преподавания физики в основном и среднем общем образовании»</w:t>
      </w:r>
      <w:r w:rsidRPr="002F35A5">
        <w:t xml:space="preserve"> </w:t>
      </w:r>
      <w:r w:rsidR="00FB6184" w:rsidRPr="002F35A5">
        <w:br/>
      </w:r>
      <w:r w:rsidRPr="002F35A5">
        <w:t>в МГПУ повысили квалификацию 131 учитель;</w:t>
      </w:r>
    </w:p>
    <w:p w14:paraId="367F0223" w14:textId="354CCE10" w:rsidR="00444516" w:rsidRPr="002F35A5" w:rsidRDefault="00444516" w:rsidP="00643376">
      <w:pPr>
        <w:pStyle w:val="afc"/>
      </w:pPr>
      <w:r w:rsidRPr="002F35A5">
        <w:lastRenderedPageBreak/>
        <w:t xml:space="preserve">поведено 35 внутрироссийских и международных </w:t>
      </w:r>
      <w:r w:rsidR="00F65DB7" w:rsidRPr="002F35A5">
        <w:t xml:space="preserve">мероприятий </w:t>
      </w:r>
      <w:r w:rsidR="009A4BCB" w:rsidRPr="002F35A5">
        <w:br/>
      </w:r>
      <w:r w:rsidRPr="002F35A5">
        <w:t xml:space="preserve">по формированию и развитию профессиональных сообществ с квантовой повесткой, в т.ч. на площадках ПМЭФ, Форум EXPO 2020 </w:t>
      </w:r>
      <w:proofErr w:type="spellStart"/>
      <w:r w:rsidRPr="002F35A5">
        <w:t>Dubai</w:t>
      </w:r>
      <w:proofErr w:type="spellEnd"/>
      <w:r w:rsidRPr="002F35A5">
        <w:t xml:space="preserve">, </w:t>
      </w:r>
      <w:proofErr w:type="spellStart"/>
      <w:r w:rsidRPr="002F35A5">
        <w:t>Startup</w:t>
      </w:r>
      <w:proofErr w:type="spellEnd"/>
      <w:r w:rsidRPr="002F35A5">
        <w:t xml:space="preserve"> </w:t>
      </w:r>
      <w:proofErr w:type="spellStart"/>
      <w:r w:rsidRPr="002F35A5">
        <w:t>Village</w:t>
      </w:r>
      <w:proofErr w:type="spellEnd"/>
      <w:r w:rsidRPr="002F35A5">
        <w:t xml:space="preserve"> 2022, </w:t>
      </w:r>
      <w:r w:rsidR="00F65DB7" w:rsidRPr="002F35A5">
        <w:br/>
      </w:r>
      <w:r w:rsidRPr="002F35A5">
        <w:t>IX Московский международный салон образования, ЦИПР-2022, FINOPOLIS 2022, II Конгресс молодых ученых 2022, ATOMEXPO 2022;</w:t>
      </w:r>
    </w:p>
    <w:p w14:paraId="4181CCC9" w14:textId="77777777" w:rsidR="00444516" w:rsidRPr="002F35A5" w:rsidRDefault="00444516" w:rsidP="00643376">
      <w:pPr>
        <w:pStyle w:val="afc"/>
      </w:pPr>
      <w:r w:rsidRPr="002F35A5">
        <w:t xml:space="preserve">сформировано международное сотрудничество по развитию технологий квантовых вычислений с Индией (заключено международное соглашение </w:t>
      </w:r>
      <w:r w:rsidRPr="002F35A5">
        <w:br/>
        <w:t xml:space="preserve">о сотрудничестве – Меморандум о взаимопонимании между ООО «СП «Квант», </w:t>
      </w:r>
      <w:r w:rsidRPr="002F35A5">
        <w:br/>
        <w:t xml:space="preserve">ООО «МЦКТ» и </w:t>
      </w:r>
      <w:proofErr w:type="spellStart"/>
      <w:r w:rsidRPr="002F35A5">
        <w:t>Рамановским</w:t>
      </w:r>
      <w:proofErr w:type="spellEnd"/>
      <w:r w:rsidRPr="002F35A5">
        <w:t xml:space="preserve"> научно-исследовательским институтом);</w:t>
      </w:r>
    </w:p>
    <w:p w14:paraId="2B9A0D38" w14:textId="77777777" w:rsidR="00444516" w:rsidRPr="002F35A5" w:rsidRDefault="00444516" w:rsidP="00643376">
      <w:pPr>
        <w:pStyle w:val="afc"/>
      </w:pPr>
      <w:r w:rsidRPr="002F35A5">
        <w:t>в рамках соглашения между ООО «СП «Квант» и ПАО Сбербанк завершен первый консалтинговый проект «Разработка рекомендаций по оценке влияния квантовых технологий на бизнес финансовых и экосистемных компаний»;</w:t>
      </w:r>
    </w:p>
    <w:p w14:paraId="4FF9DAC9" w14:textId="77777777" w:rsidR="00444516" w:rsidRPr="002F35A5" w:rsidRDefault="00444516" w:rsidP="00643376">
      <w:pPr>
        <w:pStyle w:val="afc"/>
      </w:pPr>
      <w:r w:rsidRPr="002F35A5">
        <w:t>проведено обсуждение с 30 российскими компаниями – как будущими пользователями квантовых вычислений;</w:t>
      </w:r>
    </w:p>
    <w:p w14:paraId="3F4B28C3" w14:textId="77777777" w:rsidR="00444516" w:rsidRPr="002F35A5" w:rsidRDefault="00444516" w:rsidP="00643376">
      <w:pPr>
        <w:pStyle w:val="afc"/>
      </w:pPr>
      <w:r w:rsidRPr="002F35A5">
        <w:t xml:space="preserve"> с 4 потенциальными заказчиками заключены соглашения для формирования центров компетенций;</w:t>
      </w:r>
    </w:p>
    <w:p w14:paraId="41678F37" w14:textId="3BFF1F86" w:rsidR="00444516" w:rsidRPr="002F35A5" w:rsidRDefault="00444516" w:rsidP="00643376">
      <w:pPr>
        <w:pStyle w:val="afc"/>
      </w:pPr>
      <w:r w:rsidRPr="002F35A5">
        <w:t xml:space="preserve">с 2 организациями заключены соглашения, направленные на обеспечение доступа к созданной (приобретенной) в рамках реализации Дорожной карты инфраструктуре для выполнения инновационных, научно-исследовательских, опытно-конструкторских и производственных проектов, не включенных </w:t>
      </w:r>
      <w:r w:rsidR="00D35B43" w:rsidRPr="002F35A5">
        <w:br/>
      </w:r>
      <w:r w:rsidRPr="002F35A5">
        <w:t>в Дорожную карту.</w:t>
      </w:r>
    </w:p>
    <w:p w14:paraId="3CEE0AAC" w14:textId="77777777" w:rsidR="00444516" w:rsidRPr="002F35A5" w:rsidRDefault="00444516" w:rsidP="00643376">
      <w:pPr>
        <w:pStyle w:val="afc"/>
        <w:rPr>
          <w:rFonts w:eastAsia="Calibri"/>
        </w:rPr>
      </w:pPr>
      <w:r w:rsidRPr="002F35A5">
        <w:t xml:space="preserve">2.1.2. </w:t>
      </w:r>
      <w:r w:rsidRPr="002F35A5">
        <w:rPr>
          <w:rFonts w:eastAsia="Calibri"/>
        </w:rPr>
        <w:t>Проводится работа по расширению созданного в 2020 году в целях реализации мероприятий Дорожной карты консорциума «Национальная квантовая лаборатория» (далее – Консорциум НКЛ), в т.ч.:</w:t>
      </w:r>
    </w:p>
    <w:p w14:paraId="131C2C39" w14:textId="77777777" w:rsidR="00444516" w:rsidRPr="002F35A5" w:rsidRDefault="00444516" w:rsidP="00643376">
      <w:pPr>
        <w:pStyle w:val="afc"/>
        <w:rPr>
          <w:rFonts w:eastAsiaTheme="minorHAnsi"/>
        </w:rPr>
      </w:pPr>
      <w:r w:rsidRPr="002F35A5">
        <w:t>с 4 вузами подписаны соглашения о присоединении к Консорциуму НКЛ, одобрены заявки о присоединении к Консорциуму НКЛ еще 4 вузов</w:t>
      </w:r>
      <w:r w:rsidRPr="002F35A5">
        <w:rPr>
          <w:rFonts w:eastAsia="Calibri"/>
        </w:rPr>
        <w:t>.</w:t>
      </w:r>
    </w:p>
    <w:p w14:paraId="3AD941FA" w14:textId="77777777" w:rsidR="00444516" w:rsidRPr="002F35A5" w:rsidRDefault="00444516" w:rsidP="00643376">
      <w:pPr>
        <w:pStyle w:val="afc"/>
      </w:pPr>
      <w:r w:rsidRPr="002F35A5">
        <w:t>3.1. Инфраструктурные результаты.</w:t>
      </w:r>
    </w:p>
    <w:p w14:paraId="3BC4E14C" w14:textId="77777777" w:rsidR="00444516" w:rsidRPr="002F35A5" w:rsidRDefault="00444516" w:rsidP="00643376">
      <w:pPr>
        <w:pStyle w:val="afc"/>
      </w:pPr>
      <w:r w:rsidRPr="002F35A5">
        <w:t xml:space="preserve">3.1.1. В целях формирования необходимой материально-технической базы </w:t>
      </w:r>
      <w:r w:rsidRPr="002F35A5">
        <w:br/>
        <w:t>и инфраструктуры квантовых лабораторий, где научные группы реализуют проекты по разработке многокубитных квантовых вычислителей в рамках Дорожной карты:</w:t>
      </w:r>
    </w:p>
    <w:p w14:paraId="0B03F369" w14:textId="77777777" w:rsidR="00444516" w:rsidRPr="002F35A5" w:rsidRDefault="00444516" w:rsidP="00643376">
      <w:pPr>
        <w:pStyle w:val="afc"/>
      </w:pPr>
      <w:r w:rsidRPr="002F35A5">
        <w:t>пересобраны цепочки поставок оборудования в лаборатории для реализации НИОКР, найдены альтернативные поставщики оборудования и аналоги продукции;</w:t>
      </w:r>
    </w:p>
    <w:p w14:paraId="319DAB9B" w14:textId="77777777" w:rsidR="00444516" w:rsidRPr="002F35A5" w:rsidRDefault="00444516" w:rsidP="00643376">
      <w:pPr>
        <w:pStyle w:val="afc"/>
      </w:pPr>
      <w:r w:rsidRPr="002F35A5">
        <w:t xml:space="preserve">укомплектовываются новейшим высокотехнологичным оборудованием </w:t>
      </w:r>
      <w:r w:rsidRPr="002F35A5">
        <w:br/>
        <w:t xml:space="preserve">лаборатории, проведены закупки лабораторного и производственного оборудования и комплектующих в количестве 898 единиц; </w:t>
      </w:r>
    </w:p>
    <w:p w14:paraId="08CD3673" w14:textId="77777777" w:rsidR="00444516" w:rsidRPr="002F35A5" w:rsidRDefault="00444516" w:rsidP="00643376">
      <w:pPr>
        <w:pStyle w:val="afc"/>
      </w:pPr>
      <w:r w:rsidRPr="002F35A5">
        <w:t xml:space="preserve">в инженерно-технологическом комплексе и «чистой зоне» по производству микроэлектроники ООО «СП «Квант» (центр </w:t>
      </w:r>
      <w:proofErr w:type="spellStart"/>
      <w:r w:rsidRPr="002F35A5">
        <w:t>нанофабрикаций</w:t>
      </w:r>
      <w:proofErr w:type="spellEnd"/>
      <w:r w:rsidRPr="002F35A5">
        <w:t xml:space="preserve">) изготовлены тестовые пластины для фотонного направления, которые использовались для оценки параметров диэлектрических пленок; проведены пуско-наладочные работы оборудования (флип-чип, автоматическая установка ультразвуковой сварки, автоматическая зондовая станция); запущена и реализуется НИОКР по разработке быстрой </w:t>
      </w:r>
      <w:proofErr w:type="spellStart"/>
      <w:r w:rsidRPr="002F35A5">
        <w:t>одноквантовой</w:t>
      </w:r>
      <w:proofErr w:type="spellEnd"/>
      <w:r w:rsidRPr="002F35A5">
        <w:t xml:space="preserve"> логики (RSFQ) для криогенной части сверхпроводниковых устройств на основе </w:t>
      </w:r>
      <w:proofErr w:type="spellStart"/>
      <w:r w:rsidRPr="002F35A5">
        <w:t>джозефсоновских</w:t>
      </w:r>
      <w:proofErr w:type="spellEnd"/>
      <w:r w:rsidRPr="002F35A5">
        <w:t xml:space="preserve"> переходов;</w:t>
      </w:r>
    </w:p>
    <w:p w14:paraId="43AE84C9" w14:textId="77777777" w:rsidR="00444516" w:rsidRPr="002F35A5" w:rsidRDefault="00444516" w:rsidP="00643376">
      <w:pPr>
        <w:pStyle w:val="afc"/>
        <w:rPr>
          <w:color w:val="000000"/>
        </w:rPr>
      </w:pPr>
      <w:r w:rsidRPr="002F35A5">
        <w:t xml:space="preserve">организуется комплекс строительно-монтажных работ по расширению центра </w:t>
      </w:r>
      <w:proofErr w:type="spellStart"/>
      <w:r w:rsidRPr="002F35A5">
        <w:t>нанофабрикаций</w:t>
      </w:r>
      <w:proofErr w:type="spellEnd"/>
      <w:r w:rsidRPr="002F35A5">
        <w:t xml:space="preserve"> для расширения существующих технологических процессов, в т.ч. для возможности развития полупроводникового производства в интересах квантовых и иных смежных технологий.</w:t>
      </w:r>
    </w:p>
    <w:p w14:paraId="1928F6E7" w14:textId="77777777" w:rsidR="00444516" w:rsidRPr="002F35A5" w:rsidRDefault="00444516" w:rsidP="00643376">
      <w:pPr>
        <w:pStyle w:val="afc"/>
      </w:pPr>
      <w:r w:rsidRPr="002F35A5">
        <w:lastRenderedPageBreak/>
        <w:t xml:space="preserve">3.1.2. Проводится работа по </w:t>
      </w:r>
      <w:proofErr w:type="spellStart"/>
      <w:r w:rsidRPr="002F35A5">
        <w:t>импортозамещению</w:t>
      </w:r>
      <w:proofErr w:type="spellEnd"/>
      <w:r w:rsidRPr="002F35A5">
        <w:t xml:space="preserve"> высокотехнологичного оборудования для квантовых вычислений:</w:t>
      </w:r>
    </w:p>
    <w:p w14:paraId="5394B443" w14:textId="67248259" w:rsidR="00444516" w:rsidRPr="002F35A5" w:rsidRDefault="00444516" w:rsidP="00643376">
      <w:pPr>
        <w:pStyle w:val="afc"/>
      </w:pPr>
      <w:r w:rsidRPr="002F35A5">
        <w:t xml:space="preserve">научной группой РКЦ совместно с </w:t>
      </w:r>
      <w:r w:rsidR="00346106" w:rsidRPr="002F35A5">
        <w:t>российской компанией</w:t>
      </w:r>
      <w:r w:rsidRPr="002F35A5">
        <w:t xml:space="preserve"> разработан, произведен и введен в эксплуатацию уникальный титан-сапфировый лазер на длине волны 729 Нм, необходимый для разработки квантового процессора на ионах;</w:t>
      </w:r>
    </w:p>
    <w:p w14:paraId="0AD45EF6" w14:textId="7EA97602" w:rsidR="00444516" w:rsidRPr="002F35A5" w:rsidRDefault="00F537D4" w:rsidP="00643376">
      <w:pPr>
        <w:pStyle w:val="afc"/>
      </w:pPr>
      <w:r w:rsidRPr="002F35A5">
        <w:t xml:space="preserve">совместно </w:t>
      </w:r>
      <w:r w:rsidR="00444516" w:rsidRPr="002F35A5">
        <w:t xml:space="preserve">с </w:t>
      </w:r>
      <w:r w:rsidRPr="002F35A5">
        <w:t xml:space="preserve">российскими </w:t>
      </w:r>
      <w:r w:rsidR="00444516" w:rsidRPr="002F35A5">
        <w:t xml:space="preserve">компаниями прорабатывается возможность производства одночастотных диодных лазеров, высокомощных </w:t>
      </w:r>
      <w:proofErr w:type="spellStart"/>
      <w:r w:rsidR="00444516" w:rsidRPr="002F35A5">
        <w:t>одномодовых</w:t>
      </w:r>
      <w:proofErr w:type="spellEnd"/>
      <w:r w:rsidR="00444516" w:rsidRPr="002F35A5">
        <w:t xml:space="preserve"> одночастотных лазеров накачки, непрерывных лазеров.</w:t>
      </w:r>
    </w:p>
    <w:p w14:paraId="104BB712" w14:textId="77777777" w:rsidR="00444516" w:rsidRPr="002F35A5" w:rsidRDefault="00444516" w:rsidP="00643376">
      <w:pPr>
        <w:pStyle w:val="afc"/>
      </w:pPr>
      <w:r w:rsidRPr="002F35A5">
        <w:t>4.1. Общее выполнение Дорожной карты.</w:t>
      </w:r>
    </w:p>
    <w:p w14:paraId="43BAEDC1" w14:textId="236F9AC4" w:rsidR="00444516" w:rsidRPr="002F35A5" w:rsidRDefault="00444516" w:rsidP="00643376">
      <w:pPr>
        <w:pStyle w:val="afc"/>
      </w:pPr>
      <w:r w:rsidRPr="002F35A5">
        <w:t xml:space="preserve">4.1.1. В результате реализации Дорожной карты в 2022 году выполнено </w:t>
      </w:r>
      <w:r w:rsidRPr="002F35A5">
        <w:br/>
        <w:t xml:space="preserve">14 из 14 предусмотренных мероприятий, 37 из 39 целевых показателей </w:t>
      </w:r>
      <w:r w:rsidRPr="002F35A5">
        <w:br/>
        <w:t>и индикаторов</w:t>
      </w:r>
      <w:r w:rsidR="0060036F" w:rsidRPr="002F35A5">
        <w:t xml:space="preserve"> (не выполнены показатели по сверхпроводниковым </w:t>
      </w:r>
      <w:proofErr w:type="spellStart"/>
      <w:r w:rsidR="0060036F" w:rsidRPr="002F35A5">
        <w:t>кубитам</w:t>
      </w:r>
      <w:proofErr w:type="spellEnd"/>
      <w:r w:rsidR="0060036F" w:rsidRPr="002F35A5">
        <w:t>)</w:t>
      </w:r>
      <w:r w:rsidRPr="002F35A5">
        <w:t>.</w:t>
      </w:r>
    </w:p>
    <w:p w14:paraId="753FD223" w14:textId="77777777" w:rsidR="00444516" w:rsidRPr="002F35A5" w:rsidRDefault="00444516" w:rsidP="00643376">
      <w:pPr>
        <w:pStyle w:val="afc"/>
      </w:pPr>
      <w:r w:rsidRPr="002F35A5">
        <w:t>4.1.2. В соответствии с пунктом 4 раздела V протокола заседания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20.07.2021 № 24 в качестве отчетного показателя о выполнении целевых показателей Дорожной карты по итогам каждого календарного года используется «Интегральный показатель, отражающий уровень реализации Дорожной карты».</w:t>
      </w:r>
    </w:p>
    <w:p w14:paraId="1C4A04CE" w14:textId="45CC2E7F" w:rsidR="009C3CFF" w:rsidRPr="002F35A5" w:rsidRDefault="00444516" w:rsidP="009C3CFF">
      <w:pPr>
        <w:pStyle w:val="afc"/>
      </w:pPr>
      <w:r w:rsidRPr="002F35A5">
        <w:t xml:space="preserve">По результатам реализации Дорожной карты в 2022 году Интегральный показатель, отражающий уровень реализации Дорожной карты (индикатор № 35 </w:t>
      </w:r>
      <w:r w:rsidRPr="002F35A5">
        <w:br/>
        <w:t>в форме 2.1. «Показатели и индикаторы развития высокотехнологичного направления «Квантовые вычисления»» Дорожной карты), характеризующий совокупный индекс достижения целевых показателей и индикаторов Дорожной карты, составляет 112</w:t>
      </w:r>
      <w:bookmarkStart w:id="0" w:name="_Hlk138677384"/>
      <w:r w:rsidRPr="002F35A5">
        <w:t>%</w:t>
      </w:r>
      <w:bookmarkEnd w:id="0"/>
      <w:r w:rsidR="009C24F6" w:rsidRPr="002F35A5">
        <w:t xml:space="preserve"> </w:t>
      </w:r>
      <w:r w:rsidR="009C3CFF" w:rsidRPr="002F35A5">
        <w:t>(недовыполнение</w:t>
      </w:r>
      <w:r w:rsidR="009C24F6" w:rsidRPr="002F35A5">
        <w:t xml:space="preserve"> показателей</w:t>
      </w:r>
      <w:r w:rsidR="001E02A8" w:rsidRPr="002F35A5">
        <w:t xml:space="preserve"> (индикаторов)</w:t>
      </w:r>
      <w:r w:rsidR="009C24F6" w:rsidRPr="002F35A5">
        <w:t xml:space="preserve"> </w:t>
      </w:r>
      <w:r w:rsidR="001E02A8" w:rsidRPr="002F35A5">
        <w:br/>
      </w:r>
      <w:r w:rsidR="009C24F6" w:rsidRPr="002F35A5">
        <w:t>по сверхпроводникам</w:t>
      </w:r>
      <w:r w:rsidR="009C3CFF" w:rsidRPr="002F35A5">
        <w:t xml:space="preserve"> </w:t>
      </w:r>
      <w:r w:rsidR="009C24F6" w:rsidRPr="002F35A5">
        <w:t>в</w:t>
      </w:r>
      <w:r w:rsidR="009C3CFF" w:rsidRPr="002F35A5">
        <w:t xml:space="preserve"> группе «Создание прототипов квантовых процессоров…», перевыполнен</w:t>
      </w:r>
      <w:r w:rsidR="009C24F6" w:rsidRPr="002F35A5">
        <w:t>ие показателей</w:t>
      </w:r>
      <w:r w:rsidR="001E02A8" w:rsidRPr="002F35A5">
        <w:t xml:space="preserve"> (индикаторов)</w:t>
      </w:r>
      <w:r w:rsidR="009C3CFF" w:rsidRPr="002F35A5">
        <w:t xml:space="preserve"> по группам «Создание информационной (облачно</w:t>
      </w:r>
      <w:r w:rsidR="002173A4" w:rsidRPr="002F35A5">
        <w:t>й</w:t>
      </w:r>
      <w:r w:rsidR="009C3CFF" w:rsidRPr="002F35A5">
        <w:t>) платформы…» и «Формирование научно-технологической экосистемы…»).</w:t>
      </w:r>
    </w:p>
    <w:p w14:paraId="7F980338" w14:textId="77777777" w:rsidR="00444516" w:rsidRPr="002F35A5" w:rsidRDefault="00444516" w:rsidP="00643376">
      <w:pPr>
        <w:pStyle w:val="afc"/>
      </w:pPr>
      <w:r w:rsidRPr="002F35A5">
        <w:t>4.1.3. В целях выполнения НИОКР в рамках Дорожной карты, формирования лабораторной инфраструктуры, а также финансирования текущих расходов Госкорпорацией «Росатом» в 2022 году выделено внебюджетное финансирование в объеме 3 147,8 млн рублей собственных средств (100% от установленного Дорожной картой в 2022 году показателя внебюджетного финансирования).</w:t>
      </w:r>
    </w:p>
    <w:p w14:paraId="05C08391" w14:textId="77777777" w:rsidR="00444516" w:rsidRPr="002F35A5" w:rsidRDefault="00444516" w:rsidP="00643376">
      <w:pPr>
        <w:pStyle w:val="afc"/>
      </w:pPr>
      <w:r w:rsidRPr="002F35A5">
        <w:t xml:space="preserve">Кассовое исполнение бюджетной субсидии в 2022 году составило </w:t>
      </w:r>
      <w:r w:rsidRPr="002F35A5">
        <w:br/>
        <w:t>2 427,0 млн рублей (100% от установленного Дорожной картой в 2022 году показателя бюджетного финансирования).</w:t>
      </w:r>
    </w:p>
    <w:p w14:paraId="45840DD8" w14:textId="77777777" w:rsidR="00444516" w:rsidRPr="002F35A5" w:rsidRDefault="00444516" w:rsidP="00643376">
      <w:pPr>
        <w:pStyle w:val="afc"/>
        <w:rPr>
          <w:color w:val="000000"/>
        </w:rPr>
      </w:pPr>
      <w:r w:rsidRPr="002F35A5">
        <w:t xml:space="preserve">4.1.4. </w:t>
      </w:r>
      <w:r w:rsidRPr="002F35A5">
        <w:rPr>
          <w:color w:val="000000"/>
        </w:rPr>
        <w:t>В целях эффективной реализации квантового проекта в 2022 году проведена актуализация Дорожной карты:</w:t>
      </w:r>
    </w:p>
    <w:p w14:paraId="7613EBD6" w14:textId="77777777" w:rsidR="00444516" w:rsidRPr="002F35A5" w:rsidRDefault="00444516" w:rsidP="00643376">
      <w:pPr>
        <w:pStyle w:val="afc"/>
        <w:rPr>
          <w:color w:val="000000"/>
        </w:rPr>
      </w:pPr>
      <w:r w:rsidRPr="002F35A5">
        <w:rPr>
          <w:color w:val="000000"/>
        </w:rPr>
        <w:t xml:space="preserve">Дорожная карта (редакция 3) инициирована в IV квартале 2021 г. </w:t>
      </w:r>
      <w:r w:rsidRPr="002F35A5">
        <w:rPr>
          <w:color w:val="000000"/>
        </w:rPr>
        <w:br/>
        <w:t>и утверждена разделом I протокола заседания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(далее – Комиссия) от 19.01.2022 № 1;</w:t>
      </w:r>
    </w:p>
    <w:p w14:paraId="754B5ECF" w14:textId="77777777" w:rsidR="00444516" w:rsidRPr="002F35A5" w:rsidRDefault="00444516" w:rsidP="00643376">
      <w:pPr>
        <w:pStyle w:val="afc"/>
        <w:rPr>
          <w:color w:val="000000"/>
        </w:rPr>
      </w:pPr>
      <w:r w:rsidRPr="002F35A5">
        <w:rPr>
          <w:color w:val="000000"/>
        </w:rPr>
        <w:t>Дорожная карта (редакция 4) утверждена пунктом 1 раздела I протокола заочного голосования членов президиума Комиссии от 25.05.2022 № 19;</w:t>
      </w:r>
    </w:p>
    <w:p w14:paraId="678124F5" w14:textId="77777777" w:rsidR="00444516" w:rsidRPr="002F35A5" w:rsidRDefault="00444516" w:rsidP="00643376">
      <w:pPr>
        <w:pStyle w:val="afc"/>
        <w:rPr>
          <w:color w:val="000000"/>
        </w:rPr>
      </w:pPr>
      <w:r w:rsidRPr="002F35A5">
        <w:rPr>
          <w:color w:val="000000"/>
        </w:rPr>
        <w:t>Дорожная карта (редакция 5) утверждена пунктом 1 раздела III протокола заочного голосования членов президиума Комиссии от 09.11.2022 № 48.</w:t>
      </w:r>
    </w:p>
    <w:p w14:paraId="6073AB49" w14:textId="3CD992BA" w:rsidR="00444516" w:rsidRPr="002F35A5" w:rsidRDefault="00444516" w:rsidP="00643376">
      <w:pPr>
        <w:pStyle w:val="afc"/>
        <w:rPr>
          <w:color w:val="000000"/>
        </w:rPr>
      </w:pPr>
      <w:r w:rsidRPr="002F35A5">
        <w:rPr>
          <w:color w:val="000000"/>
        </w:rPr>
        <w:lastRenderedPageBreak/>
        <w:t xml:space="preserve">Работа по актуализации Дорожной карты (редакция 5) проведена </w:t>
      </w:r>
      <w:r w:rsidRPr="002F35A5">
        <w:rPr>
          <w:color w:val="000000"/>
        </w:rPr>
        <w:br/>
        <w:t>в соответствии</w:t>
      </w:r>
      <w:r w:rsidRPr="002F35A5">
        <w:t xml:space="preserve"> с </w:t>
      </w:r>
      <w:r w:rsidRPr="002F35A5">
        <w:rPr>
          <w:rFonts w:eastAsia="Times New Roman"/>
        </w:rPr>
        <w:t xml:space="preserve">подпунктом «н» пункта 1 перечня поручений Президента Российской Федерации от 01.09.2022 № Пр-1553 </w:t>
      </w:r>
      <w:r w:rsidRPr="002F35A5">
        <w:t xml:space="preserve">об </w:t>
      </w:r>
      <w:r w:rsidRPr="002F35A5">
        <w:rPr>
          <w:rFonts w:eastAsia="Times New Roman"/>
        </w:rPr>
        <w:t xml:space="preserve">актуализации ключевых показателей и «дорожных карт» реализации соглашений с учетом необходимости достижения национального технологического суверенитета и технологического лидерства в среднесрочной перспективе. Дорожная карта продлена </w:t>
      </w:r>
      <w:r w:rsidRPr="002F35A5">
        <w:rPr>
          <w:color w:val="000000"/>
        </w:rPr>
        <w:t xml:space="preserve">до 2030 года. </w:t>
      </w:r>
    </w:p>
    <w:p w14:paraId="507EF905" w14:textId="77777777" w:rsidR="00444516" w:rsidRPr="002F35A5" w:rsidRDefault="00444516" w:rsidP="00643376">
      <w:pPr>
        <w:pStyle w:val="afc"/>
        <w:rPr>
          <w:color w:val="000000"/>
        </w:rPr>
      </w:pPr>
      <w:r w:rsidRPr="002F35A5">
        <w:rPr>
          <w:color w:val="000000"/>
        </w:rPr>
        <w:t xml:space="preserve">4.1.5. Подписано новое соглашение между Госкорпорацией «Росатом» </w:t>
      </w:r>
      <w:r w:rsidRPr="002F35A5">
        <w:rPr>
          <w:color w:val="000000"/>
        </w:rPr>
        <w:br/>
        <w:t xml:space="preserve">и Правительством Российской Федерации о развитии квантовых вычислений </w:t>
      </w:r>
      <w:r w:rsidRPr="002F35A5">
        <w:rPr>
          <w:color w:val="000000"/>
        </w:rPr>
        <w:br/>
        <w:t>от 29.12.2022, предусматривающее «открытый формат» участия в реализации Дорожной карты.</w:t>
      </w:r>
    </w:p>
    <w:p w14:paraId="32240511" w14:textId="77777777" w:rsidR="00444516" w:rsidRPr="002F35A5" w:rsidRDefault="00444516" w:rsidP="00643376">
      <w:pPr>
        <w:pStyle w:val="afc"/>
      </w:pPr>
      <w:r w:rsidRPr="002F35A5">
        <w:t>4.1.6. На заседании Научного совета РАН «Квантовые технологии» в 2022 году рассмотрена концепция развития высокотехнологичной области и Дорожной карты на период 2025-2030 гг.</w:t>
      </w:r>
    </w:p>
    <w:p w14:paraId="143C9D9B" w14:textId="646403A5" w:rsidR="00930204" w:rsidRPr="002F35A5" w:rsidRDefault="00930204" w:rsidP="00D11777">
      <w:pPr>
        <w:pStyle w:val="afc"/>
      </w:pPr>
      <w:r w:rsidRPr="002F35A5">
        <w:t>Докладчик ответил на вопросы:</w:t>
      </w:r>
      <w:r w:rsidR="00862718" w:rsidRPr="002F35A5">
        <w:t xml:space="preserve"> Просьба уточнить количество </w:t>
      </w:r>
      <w:proofErr w:type="spellStart"/>
      <w:r w:rsidR="00862718" w:rsidRPr="002F35A5">
        <w:t>сверпроводниковых</w:t>
      </w:r>
      <w:proofErr w:type="spellEnd"/>
      <w:r w:rsidR="00862718" w:rsidRPr="002F35A5">
        <w:t xml:space="preserve"> кубитов</w:t>
      </w:r>
      <w:r w:rsidR="00DB6F2F" w:rsidRPr="002F35A5">
        <w:t>:</w:t>
      </w:r>
      <w:r w:rsidR="00862718" w:rsidRPr="002F35A5">
        <w:t xml:space="preserve"> </w:t>
      </w:r>
      <w:r w:rsidR="00DB6F2F" w:rsidRPr="002F35A5">
        <w:t>1 </w:t>
      </w:r>
      <w:r w:rsidR="00862718" w:rsidRPr="002F35A5">
        <w:t xml:space="preserve">– </w:t>
      </w:r>
      <w:r w:rsidR="00DB6F2F" w:rsidRPr="002F35A5">
        <w:t>указанн</w:t>
      </w:r>
      <w:r w:rsidR="00AB361A" w:rsidRPr="002F35A5">
        <w:t>о</w:t>
      </w:r>
      <w:r w:rsidR="00DB6F2F" w:rsidRPr="002F35A5">
        <w:t xml:space="preserve"> в отчетных материалах</w:t>
      </w:r>
      <w:r w:rsidR="00862718" w:rsidRPr="002F35A5">
        <w:t xml:space="preserve"> или 8</w:t>
      </w:r>
      <w:r w:rsidR="00DB6F2F" w:rsidRPr="002F35A5">
        <w:t xml:space="preserve"> – </w:t>
      </w:r>
      <w:r w:rsidR="00AB361A" w:rsidRPr="002F35A5">
        <w:t>указано в докладе</w:t>
      </w:r>
      <w:r w:rsidR="009762A1" w:rsidRPr="002F35A5">
        <w:t xml:space="preserve"> (презентации)</w:t>
      </w:r>
      <w:r w:rsidR="00862718" w:rsidRPr="002F35A5">
        <w:t xml:space="preserve">? </w:t>
      </w:r>
      <w:r w:rsidR="00861FA9" w:rsidRPr="002F35A5">
        <w:t>Насколько справедливо применение интегрального показателя при увеличении весовых коэффициентов? С чем связаны более высокие успехи в работах с ионной платформой по отношению к сверхпроводниковой и фотонной при условии упомянутых проблем с оборудованием?</w:t>
      </w:r>
      <w:r w:rsidR="001D4EE3" w:rsidRPr="002F35A5">
        <w:t xml:space="preserve"> Какие полезные приложения для квантовых компьютеров были найдены?</w:t>
      </w:r>
    </w:p>
    <w:p w14:paraId="3FC2F1AD" w14:textId="5C0F2CE4" w:rsidR="00884FA5" w:rsidRPr="002F35A5" w:rsidRDefault="002C2E67" w:rsidP="00D11777">
      <w:pPr>
        <w:pStyle w:val="1"/>
        <w:ind w:left="0"/>
      </w:pPr>
      <w:r w:rsidRPr="002F35A5">
        <w:t>Д</w:t>
      </w:r>
      <w:r w:rsidR="00930204" w:rsidRPr="002F35A5">
        <w:t>.ф.-м.н. Астафьев Олег Владимирович (РКЦ, МФТИ, Сколтех)</w:t>
      </w:r>
      <w:r w:rsidR="008A1916" w:rsidRPr="002F35A5">
        <w:t xml:space="preserve"> сообщил, что </w:t>
      </w:r>
      <w:r w:rsidR="00531E04" w:rsidRPr="002F35A5">
        <w:t xml:space="preserve">сверхпроводниковые </w:t>
      </w:r>
      <w:r w:rsidR="008A1916" w:rsidRPr="002F35A5">
        <w:t xml:space="preserve">квантовые технологии чрезвычайно перспективны для разработки квантовых процессоров благодаря возможности интеграции на чипе сверхпроводниковых кубитов и элементов цепи. Разработка сверхпроводниковых процессоров включает в себя несколько этапов: квантово-механические расчеты элементов цепей, расчет электромагнитных полей и токов чипов, дизайн и изготовление чипов с помощью современных </w:t>
      </w:r>
      <w:proofErr w:type="spellStart"/>
      <w:r w:rsidR="008A1916" w:rsidRPr="002F35A5">
        <w:t>нанотехнологических</w:t>
      </w:r>
      <w:proofErr w:type="spellEnd"/>
      <w:r w:rsidR="008A1916" w:rsidRPr="002F35A5">
        <w:t xml:space="preserve"> методов, разработка СВЧ цепей и специализированных держателей для низкотемпературных измерений сверхпроводниковых интегральных схем, программирование специализированной электроники и управление квантовыми процессорами. Всё это требует высокого уровня компетенции во многих областях: квантовой механике, программировании, низких температур, СВЧ инженерии, нанотехнологии, и т.д. МФТИ имеет необходимое оборудование для изготовления сверхпроводниковых интегральных квантовых схем. МФТИ совместно с НИТУ МИСИС успешно продвигаются в направлении наращивания интеграции квантовых процессоров. </w:t>
      </w:r>
    </w:p>
    <w:p w14:paraId="1329272A" w14:textId="0F1F31FC" w:rsidR="00930204" w:rsidRPr="002F35A5" w:rsidRDefault="00884FA5" w:rsidP="002F35A5">
      <w:pPr>
        <w:pStyle w:val="1"/>
        <w:numPr>
          <w:ilvl w:val="0"/>
          <w:numId w:val="0"/>
        </w:numPr>
      </w:pPr>
      <w:r w:rsidRPr="002F35A5">
        <w:t xml:space="preserve">Представлены результаты выполнения работ по сверхпроводниковой платформе квантовых вычислений в 2022 году. </w:t>
      </w:r>
      <w:r w:rsidR="008A1916" w:rsidRPr="002F35A5">
        <w:t xml:space="preserve">К настоящему моменту разработаны, изготовлены и продемонстрирована работа 5-ти и 8-ми кубитных симуляторов, </w:t>
      </w:r>
      <w:r w:rsidR="00EA7487" w:rsidRPr="002F35A5">
        <w:br/>
      </w:r>
      <w:r w:rsidR="008A1916" w:rsidRPr="002F35A5">
        <w:t xml:space="preserve">4-х и 8-ми кубитных универсальных квантовых процессоров </w:t>
      </w:r>
      <w:r w:rsidR="00132F0F" w:rsidRPr="002F35A5">
        <w:t>(</w:t>
      </w:r>
      <w:r w:rsidR="008A1916" w:rsidRPr="002F35A5">
        <w:t xml:space="preserve">чипы изготовлены </w:t>
      </w:r>
      <w:r w:rsidR="00132F0F" w:rsidRPr="002F35A5">
        <w:br/>
      </w:r>
      <w:r w:rsidR="008A1916" w:rsidRPr="002F35A5">
        <w:t>в Центре коллективного пользования МФТИ</w:t>
      </w:r>
      <w:r w:rsidR="00132F0F" w:rsidRPr="002F35A5">
        <w:t>)</w:t>
      </w:r>
      <w:r w:rsidR="008A1916" w:rsidRPr="002F35A5">
        <w:t xml:space="preserve">. Продемонстрированы одиночные </w:t>
      </w:r>
      <w:proofErr w:type="spellStart"/>
      <w:r w:rsidR="008A1916" w:rsidRPr="002F35A5">
        <w:t>кубиты</w:t>
      </w:r>
      <w:proofErr w:type="spellEnd"/>
      <w:r w:rsidR="008A1916" w:rsidRPr="002F35A5">
        <w:t xml:space="preserve"> с временами</w:t>
      </w:r>
      <w:r w:rsidR="00FC2894" w:rsidRPr="002F35A5">
        <w:t xml:space="preserve"> релаксации</w:t>
      </w:r>
      <w:r w:rsidR="008A1916" w:rsidRPr="002F35A5">
        <w:t xml:space="preserve"> до 280 </w:t>
      </w:r>
      <w:proofErr w:type="spellStart"/>
      <w:r w:rsidR="008A1916" w:rsidRPr="002F35A5">
        <w:t>мкс</w:t>
      </w:r>
      <w:proofErr w:type="spellEnd"/>
      <w:r w:rsidR="008A1916" w:rsidRPr="002F35A5">
        <w:t xml:space="preserve">, </w:t>
      </w:r>
      <w:proofErr w:type="spellStart"/>
      <w:r w:rsidR="008A1916" w:rsidRPr="002F35A5">
        <w:t>двухкубитный</w:t>
      </w:r>
      <w:proofErr w:type="spellEnd"/>
      <w:r w:rsidR="008A1916" w:rsidRPr="002F35A5">
        <w:t xml:space="preserve"> вентиль с рекордной эффективностью в 99,98 %. Показана работа квантовых процессоров в режиме симуляторов, которые успешно решают задачи машинного обучения: задачи классификации и распознавания рукописных цифр. В настоящее время идет разработка 12-ти </w:t>
      </w:r>
      <w:proofErr w:type="spellStart"/>
      <w:r w:rsidR="008A1916" w:rsidRPr="002F35A5">
        <w:t>кубитного</w:t>
      </w:r>
      <w:proofErr w:type="spellEnd"/>
      <w:r w:rsidR="008A1916" w:rsidRPr="002F35A5">
        <w:t xml:space="preserve"> квантового процессора. Для успешного наращивания интеграции квантовых процессоров необходимо серьёзное дооснащение работающих лабораторий.</w:t>
      </w:r>
    </w:p>
    <w:p w14:paraId="6FB9B68A" w14:textId="62D8BD68" w:rsidR="00930204" w:rsidRPr="002F35A5" w:rsidRDefault="00930204" w:rsidP="00D11777">
      <w:pPr>
        <w:pStyle w:val="afc"/>
      </w:pPr>
      <w:r w:rsidRPr="002F35A5">
        <w:lastRenderedPageBreak/>
        <w:t>Докладчик ответил на вопросы:</w:t>
      </w:r>
      <w:r w:rsidR="00584A05" w:rsidRPr="002F35A5">
        <w:t xml:space="preserve"> Почему в докладе упомянут 2020 год начала проекта «Лиман», хотя </w:t>
      </w:r>
      <w:r w:rsidR="000607C7" w:rsidRPr="002F35A5">
        <w:t>на самом деле он начат с 2016 года и всё финансирование направлено на МФТИ; почему в докладе упомянуты результаты организаций</w:t>
      </w:r>
      <w:r w:rsidR="003A0E85" w:rsidRPr="002F35A5">
        <w:t>, отличных от МФТИ</w:t>
      </w:r>
      <w:r w:rsidR="000607C7" w:rsidRPr="002F35A5">
        <w:t xml:space="preserve">; почему не представлены времена когерентности – были ли они измерены; какой процессор определяется как результат; имеется ли хотя бы один полностью охарактеризованный процессор; </w:t>
      </w:r>
      <w:r w:rsidR="009208C1" w:rsidRPr="002F35A5">
        <w:t xml:space="preserve">почему в докладе не приведены </w:t>
      </w:r>
      <w:r w:rsidR="003E0190" w:rsidRPr="002F35A5">
        <w:t>времена релаксации, когерентность, фиделити</w:t>
      </w:r>
      <w:r w:rsidR="00D938F4" w:rsidRPr="002F35A5">
        <w:t xml:space="preserve"> </w:t>
      </w:r>
      <w:proofErr w:type="spellStart"/>
      <w:r w:rsidR="00D938F4" w:rsidRPr="002F35A5">
        <w:t>однокубитных</w:t>
      </w:r>
      <w:proofErr w:type="spellEnd"/>
      <w:r w:rsidR="00D938F4" w:rsidRPr="002F35A5">
        <w:t xml:space="preserve">, двухкубитных операций; каков </w:t>
      </w:r>
      <w:r w:rsidR="00883C41" w:rsidRPr="002F35A5">
        <w:t xml:space="preserve">итог </w:t>
      </w:r>
      <w:r w:rsidR="00D938F4" w:rsidRPr="002F35A5">
        <w:t>– симулятор или процессор</w:t>
      </w:r>
      <w:r w:rsidR="00883C41" w:rsidRPr="002F35A5">
        <w:t xml:space="preserve">, каковы соответствующие результаты? Каков разброс параметров и перспектива его уменьшения; какую цепочку кубитов можно организовать в одном кристалле для их совместной работы; каковы оценки требований на допустимый разброс параметров; каковы перспективы технологической реализации такого разброса? Относится ли указанное на слайде значение фиделити 99,6 % к двухкубитной операции; если да, выполняется </w:t>
      </w:r>
      <w:r w:rsidR="00BE376C" w:rsidRPr="002F35A5">
        <w:br/>
      </w:r>
      <w:r w:rsidR="00883C41" w:rsidRPr="002F35A5">
        <w:t xml:space="preserve">ли операция </w:t>
      </w:r>
      <w:r w:rsidR="00883C41" w:rsidRPr="002F35A5">
        <w:rPr>
          <w:lang w:val="en-US"/>
        </w:rPr>
        <w:t>SWAP</w:t>
      </w:r>
      <w:r w:rsidR="00883C41" w:rsidRPr="002F35A5">
        <w:t>?</w:t>
      </w:r>
    </w:p>
    <w:p w14:paraId="2CD03D97" w14:textId="24498E56" w:rsidR="00930204" w:rsidRPr="002F35A5" w:rsidRDefault="002C2E67" w:rsidP="000A1C58">
      <w:pPr>
        <w:pStyle w:val="1"/>
        <w:ind w:left="0"/>
      </w:pPr>
      <w:r w:rsidRPr="002F35A5">
        <w:t>К</w:t>
      </w:r>
      <w:r w:rsidR="00930204" w:rsidRPr="002F35A5">
        <w:t>.ф.-м.н. Страупе Станислав Сергеевич (Центр квантовых технологий Физического факультета МГУ имени М.В. Ломоносова, РКЦ)</w:t>
      </w:r>
      <w:r w:rsidR="006D2EC1" w:rsidRPr="002F35A5">
        <w:t xml:space="preserve"> доложил результаты работ </w:t>
      </w:r>
      <w:r w:rsidR="00E17BFA" w:rsidRPr="002F35A5">
        <w:br/>
      </w:r>
      <w:r w:rsidR="006D2EC1" w:rsidRPr="002F35A5">
        <w:t xml:space="preserve">в 2022 году по созданию прототипов атомного квантового вычислителя. Описана текущая версия прототипа на одиночных атомах рубидия в оптических </w:t>
      </w:r>
      <w:proofErr w:type="spellStart"/>
      <w:r w:rsidR="006D2EC1" w:rsidRPr="002F35A5">
        <w:t>микроловушках</w:t>
      </w:r>
      <w:proofErr w:type="spellEnd"/>
      <w:r w:rsidR="006D2EC1" w:rsidRPr="002F35A5">
        <w:t>, приведены экспериментальные данные, подтверждающие достижение заявленных в техническом задании параметров. Обсудили два реализованных способа управления состоянием сверхтонкого кубита</w:t>
      </w:r>
      <w:r w:rsidR="009274EC" w:rsidRPr="002F35A5">
        <w:t> </w:t>
      </w:r>
      <w:r w:rsidR="006D2EC1" w:rsidRPr="002F35A5">
        <w:t xml:space="preserve">– с помощью радиочастотного возбуждения и оптического </w:t>
      </w:r>
      <w:proofErr w:type="spellStart"/>
      <w:r w:rsidR="006D2EC1" w:rsidRPr="002F35A5">
        <w:t>рамановского</w:t>
      </w:r>
      <w:proofErr w:type="spellEnd"/>
      <w:r w:rsidR="006D2EC1" w:rsidRPr="002F35A5">
        <w:t xml:space="preserve"> возбуждения, </w:t>
      </w:r>
      <w:r w:rsidR="00B16177" w:rsidRPr="002F35A5">
        <w:t>приведено</w:t>
      </w:r>
      <w:r w:rsidR="006D2EC1" w:rsidRPr="002F35A5">
        <w:t xml:space="preserve"> их сравнение. Обсудили экспериментальное наблюдение ридберговской блокады возбуждения одиночных атомов в соседних оптических ловушках и реализацию </w:t>
      </w:r>
      <w:proofErr w:type="spellStart"/>
      <w:r w:rsidR="006D2EC1" w:rsidRPr="002F35A5">
        <w:t>двухкубитного</w:t>
      </w:r>
      <w:proofErr w:type="spellEnd"/>
      <w:r w:rsidR="006D2EC1" w:rsidRPr="002F35A5">
        <w:t xml:space="preserve"> запутывающего вентиля на основе этого эффекта. Детально остановились на методах оценки точности логических вентилей, на примере </w:t>
      </w:r>
      <w:proofErr w:type="spellStart"/>
      <w:r w:rsidR="006D2EC1" w:rsidRPr="002F35A5">
        <w:t>однокубитных</w:t>
      </w:r>
      <w:proofErr w:type="spellEnd"/>
      <w:r w:rsidR="006D2EC1" w:rsidRPr="002F35A5">
        <w:t xml:space="preserve"> преобразований продемонст</w:t>
      </w:r>
      <w:r w:rsidR="007C3ACC" w:rsidRPr="002F35A5">
        <w:t>ри</w:t>
      </w:r>
      <w:r w:rsidR="006D2EC1" w:rsidRPr="002F35A5">
        <w:t xml:space="preserve">ровали результаты полной томографии квантового процесса, а также результаты оценки по методу </w:t>
      </w:r>
      <w:proofErr w:type="spellStart"/>
      <w:r w:rsidR="006D2EC1" w:rsidRPr="002F35A5">
        <w:t>рандомизированного</w:t>
      </w:r>
      <w:proofErr w:type="spellEnd"/>
      <w:r w:rsidR="006D2EC1" w:rsidRPr="002F35A5">
        <w:t xml:space="preserve"> </w:t>
      </w:r>
      <w:proofErr w:type="spellStart"/>
      <w:r w:rsidR="006D2EC1" w:rsidRPr="002F35A5">
        <w:t>бенчмаркинга</w:t>
      </w:r>
      <w:proofErr w:type="spellEnd"/>
      <w:r w:rsidR="006D2EC1" w:rsidRPr="002F35A5">
        <w:t>, позволяющего избавит</w:t>
      </w:r>
      <w:r w:rsidR="00BB45B0" w:rsidRPr="002F35A5">
        <w:t>ь</w:t>
      </w:r>
      <w:r w:rsidR="006D2EC1" w:rsidRPr="002F35A5">
        <w:t xml:space="preserve">ся от доминирующей ошибки приготовления и измерения состояния. </w:t>
      </w:r>
      <w:r w:rsidR="003C5FB1" w:rsidRPr="002F35A5">
        <w:t>Обсу</w:t>
      </w:r>
      <w:r w:rsidR="001B4F88" w:rsidRPr="002F35A5">
        <w:t>дили</w:t>
      </w:r>
      <w:r w:rsidR="003C5FB1" w:rsidRPr="002F35A5">
        <w:t xml:space="preserve"> </w:t>
      </w:r>
      <w:r w:rsidR="006D2EC1" w:rsidRPr="002F35A5">
        <w:t>планы работ на 2023 год, в частности перспективы увеличения точности двухкубитных операций.</w:t>
      </w:r>
    </w:p>
    <w:p w14:paraId="4BD7A0B2" w14:textId="57C54E0B" w:rsidR="00930204" w:rsidRPr="002F35A5" w:rsidRDefault="002C2E67" w:rsidP="000A1C58">
      <w:pPr>
        <w:pStyle w:val="1"/>
        <w:ind w:left="0"/>
      </w:pPr>
      <w:r w:rsidRPr="002F35A5">
        <w:t>К</w:t>
      </w:r>
      <w:r w:rsidR="00930204" w:rsidRPr="002F35A5">
        <w:t>.ф.-м.н. Страупе Станислав Сергеевич (Центр квантовых технологий Физического факультета МГУ им</w:t>
      </w:r>
      <w:r w:rsidR="00DB1A32" w:rsidRPr="002F35A5">
        <w:t>.</w:t>
      </w:r>
      <w:r w:rsidR="00930204" w:rsidRPr="002F35A5">
        <w:t xml:space="preserve"> М.В. Ломоносова, РКЦ)</w:t>
      </w:r>
      <w:r w:rsidR="007C3ACC" w:rsidRPr="002F35A5">
        <w:t xml:space="preserve"> </w:t>
      </w:r>
      <w:r w:rsidR="00A2214B" w:rsidRPr="002F35A5">
        <w:t xml:space="preserve">доложил результаты работ в 2022 году по созданию прототипов оптического квантового вычислителя. Представлены результаты по созданию и подтверждению заявленных характеристик прототипа линейно-оптического квантового вычислителя. Отдельно рассмотрен источник многофотонных состояний на основе квантовой точки в </w:t>
      </w:r>
      <w:proofErr w:type="spellStart"/>
      <w:r w:rsidR="00A2214B" w:rsidRPr="002F35A5">
        <w:t>микрорезонаторе</w:t>
      </w:r>
      <w:proofErr w:type="spellEnd"/>
      <w:r w:rsidR="00A2214B" w:rsidRPr="002F35A5">
        <w:t xml:space="preserve"> и системы демультиплексирования и оптические интегральные интерферометры, изготовленные для проекта методом </w:t>
      </w:r>
      <w:proofErr w:type="spellStart"/>
      <w:r w:rsidR="00A2214B" w:rsidRPr="002F35A5">
        <w:t>фемтосекундной</w:t>
      </w:r>
      <w:proofErr w:type="spellEnd"/>
      <w:r w:rsidR="00A2214B" w:rsidRPr="002F35A5">
        <w:t xml:space="preserve"> лазерной печати. Продемонстрирована реализация вероятностных одно- и двухкубитных операций с помощью программируемых интерферометров, представлены результаты оценки их точности. Также представлены результаты выполнения вариационных квантовых алгоритмов на разработанном прототипе и реализация метода подавления ошибок для увеличения точности получаемых результатов. Продемонстрированы результаты работ по созданию многоканальных интерферометров и предварительные результаты по бозонному </w:t>
      </w:r>
      <w:proofErr w:type="spellStart"/>
      <w:r w:rsidR="00A2214B" w:rsidRPr="002F35A5">
        <w:t>сэмплингу</w:t>
      </w:r>
      <w:proofErr w:type="spellEnd"/>
      <w:r w:rsidR="00A2214B" w:rsidRPr="002F35A5">
        <w:t xml:space="preserve"> в этих устройствах, обсудили дальнейшие пути для увеличения размерности доступного пространства состояний. Рассмотре</w:t>
      </w:r>
      <w:r w:rsidR="004545D1" w:rsidRPr="002F35A5">
        <w:t>ны</w:t>
      </w:r>
      <w:r w:rsidR="00A2214B" w:rsidRPr="002F35A5">
        <w:t xml:space="preserve"> важные результаты на пути к полностью интегральному прототипу </w:t>
      </w:r>
      <w:r w:rsidR="00A2214B" w:rsidRPr="002F35A5">
        <w:lastRenderedPageBreak/>
        <w:t>фотонного вычислителя – создание макета с интеграцией сверхпроводящих однофотонных детекторов на чип и работы по генерации запутанных многофотонных состояний с помощью заряженных квантовых точек.</w:t>
      </w:r>
    </w:p>
    <w:p w14:paraId="536BFD5B" w14:textId="600A160A" w:rsidR="00930204" w:rsidRPr="002F35A5" w:rsidRDefault="00930204" w:rsidP="004E0471">
      <w:pPr>
        <w:pStyle w:val="afc"/>
      </w:pPr>
      <w:r w:rsidRPr="002F35A5">
        <w:t>Докладчик ответил на вопросы</w:t>
      </w:r>
      <w:r w:rsidR="000452D3" w:rsidRPr="002F35A5">
        <w:t xml:space="preserve"> по обоим докладам</w:t>
      </w:r>
      <w:r w:rsidRPr="002F35A5">
        <w:t>:</w:t>
      </w:r>
      <w:r w:rsidR="000452D3" w:rsidRPr="002F35A5">
        <w:t xml:space="preserve"> </w:t>
      </w:r>
      <w:r w:rsidR="001B4F88" w:rsidRPr="002F35A5">
        <w:t>в</w:t>
      </w:r>
      <w:r w:rsidR="00F158A8" w:rsidRPr="002F35A5">
        <w:t xml:space="preserve"> работе используется комплекс, сданный по работе «Прибой», изначально захватывающий </w:t>
      </w:r>
      <w:r w:rsidR="006B12D3" w:rsidRPr="002F35A5">
        <w:br/>
      </w:r>
      <w:r w:rsidR="00F158A8" w:rsidRPr="002F35A5">
        <w:t xml:space="preserve">38 нейтральных атомов, почему в докладе указано 16; </w:t>
      </w:r>
      <w:r w:rsidR="00FF1220" w:rsidRPr="002F35A5">
        <w:t xml:space="preserve">почему в заключении </w:t>
      </w:r>
      <w:r w:rsidR="006B12D3" w:rsidRPr="002F35A5">
        <w:br/>
      </w:r>
      <w:r w:rsidR="00FF1220" w:rsidRPr="002F35A5">
        <w:t xml:space="preserve">о получении 4 кубит приведена </w:t>
      </w:r>
      <w:proofErr w:type="spellStart"/>
      <w:r w:rsidR="00FF1220" w:rsidRPr="002F35A5">
        <w:t>двухкубитная</w:t>
      </w:r>
      <w:proofErr w:type="spellEnd"/>
      <w:r w:rsidR="00FF1220" w:rsidRPr="002F35A5">
        <w:t xml:space="preserve"> схема, а не </w:t>
      </w:r>
      <w:proofErr w:type="spellStart"/>
      <w:r w:rsidR="00FF1220" w:rsidRPr="002F35A5">
        <w:t>четырехкубитная</w:t>
      </w:r>
      <w:proofErr w:type="spellEnd"/>
      <w:r w:rsidR="00FF1220" w:rsidRPr="002F35A5">
        <w:t>?</w:t>
      </w:r>
      <w:r w:rsidR="00A04E26" w:rsidRPr="002F35A5">
        <w:t xml:space="preserve"> </w:t>
      </w:r>
      <w:r w:rsidR="00AF7D8B" w:rsidRPr="002F35A5">
        <w:t xml:space="preserve">Имеется ли в Вашей работе направление к получению именно универсального компьютера </w:t>
      </w:r>
      <w:r w:rsidR="004E0471" w:rsidRPr="002F35A5">
        <w:br/>
      </w:r>
      <w:r w:rsidR="00AF7D8B" w:rsidRPr="002F35A5">
        <w:t>(а не симулятора)?</w:t>
      </w:r>
      <w:r w:rsidR="009E2B80" w:rsidRPr="002F35A5">
        <w:t xml:space="preserve"> Имеется ли характеризация упомянутых 16 подряд расположенных атомов; какие попарные одно- и </w:t>
      </w:r>
      <w:proofErr w:type="spellStart"/>
      <w:r w:rsidR="009E2B80" w:rsidRPr="002F35A5">
        <w:t>двухкубитные</w:t>
      </w:r>
      <w:proofErr w:type="spellEnd"/>
      <w:r w:rsidR="009E2B80" w:rsidRPr="002F35A5">
        <w:t xml:space="preserve"> операции на них можно продемонстрировать; можно ли называть Ваши устройства 16-кубитными, если тестирование пока не проводилось; как можно оценить дальнейшее масштабирование Ваших устройств; как Вы оцениваете результаты по однофотонным </w:t>
      </w:r>
      <w:r w:rsidR="00087077" w:rsidRPr="002F35A5">
        <w:t xml:space="preserve">детекторам с учетом, если они ниже показанных Вашей группой несколько лет ранее? Что понимается под точностью двухкубитных операций </w:t>
      </w:r>
      <w:r w:rsidR="00153872" w:rsidRPr="002F35A5">
        <w:br/>
      </w:r>
      <w:r w:rsidR="00087077" w:rsidRPr="002F35A5">
        <w:t>в массиве из нескольких кубит</w:t>
      </w:r>
      <w:r w:rsidR="00BF32C9" w:rsidRPr="002F35A5">
        <w:t>; каков лучший результат на конкретной паре</w:t>
      </w:r>
      <w:r w:rsidR="00087077" w:rsidRPr="002F35A5">
        <w:t>?</w:t>
      </w:r>
    </w:p>
    <w:p w14:paraId="6DD6293E" w14:textId="5F15E25D" w:rsidR="00FC216B" w:rsidRPr="002F35A5" w:rsidRDefault="002C2E67" w:rsidP="002F35A5">
      <w:pPr>
        <w:pStyle w:val="1"/>
        <w:ind w:left="0"/>
      </w:pPr>
      <w:r w:rsidRPr="002F35A5">
        <w:t>Ч</w:t>
      </w:r>
      <w:r w:rsidR="00930204" w:rsidRPr="002F35A5">
        <w:t>лен-корр. РАН Колачевский Николай Николаевич (ФИАН)</w:t>
      </w:r>
      <w:r w:rsidR="00FC216B" w:rsidRPr="002F35A5">
        <w:t xml:space="preserve"> сообщил, что в 2022 году группой под его руководством был изготовлен и испытан макет квантового компьютера ионного первого поколения.</w:t>
      </w:r>
      <w:r w:rsidR="004E0471" w:rsidRPr="002F35A5">
        <w:t xml:space="preserve"> </w:t>
      </w:r>
      <w:r w:rsidR="00FC216B" w:rsidRPr="002F35A5">
        <w:t>Согласно плану работ</w:t>
      </w:r>
      <w:r w:rsidR="00D82D76" w:rsidRPr="002F35A5">
        <w:t>,</w:t>
      </w:r>
      <w:r w:rsidR="00FC216B" w:rsidRPr="002F35A5">
        <w:t xml:space="preserve"> макет должен демонстрировать удержание не менее 4 ионов в ловушке, темпы нагрева ионов в ловушке не должны превосходить 100 фононов в секунду, секулярная частота в радиальном направлении должна быть не меньше 3 МГц. Также макет должен обеспечивать возможность проведения </w:t>
      </w:r>
      <w:proofErr w:type="spellStart"/>
      <w:r w:rsidR="00FC216B" w:rsidRPr="002F35A5">
        <w:t>однокубитных</w:t>
      </w:r>
      <w:proofErr w:type="spellEnd"/>
      <w:r w:rsidR="00FC216B" w:rsidRPr="002F35A5">
        <w:t>, и двухкубитных операций. Кроме того, макет должен обеспечивать возможность перепутывания 5 ионов.</w:t>
      </w:r>
    </w:p>
    <w:p w14:paraId="08537134" w14:textId="05BA5FF5" w:rsidR="004E0471" w:rsidRPr="002F35A5" w:rsidRDefault="00FC216B" w:rsidP="004E0471">
      <w:pPr>
        <w:pStyle w:val="afc"/>
      </w:pPr>
      <w:r w:rsidRPr="002F35A5">
        <w:t>По результатам испытаний в ловушку было поймано более 150 ионов, секулярная частота в радиальном направлении составила 4</w:t>
      </w:r>
      <w:r w:rsidR="00BE6D54" w:rsidRPr="002F35A5">
        <w:t>,</w:t>
      </w:r>
      <w:r w:rsidRPr="002F35A5">
        <w:t xml:space="preserve">4 МГц, темпы нагрева – 20 фононов в секунду, также были проведены </w:t>
      </w:r>
      <w:proofErr w:type="spellStart"/>
      <w:r w:rsidRPr="002F35A5">
        <w:t>однокубитные</w:t>
      </w:r>
      <w:proofErr w:type="spellEnd"/>
      <w:r w:rsidRPr="002F35A5">
        <w:t xml:space="preserve"> и </w:t>
      </w:r>
      <w:proofErr w:type="spellStart"/>
      <w:r w:rsidRPr="002F35A5">
        <w:t>двухкубитные</w:t>
      </w:r>
      <w:proofErr w:type="spellEnd"/>
      <w:r w:rsidRPr="002F35A5">
        <w:t xml:space="preserve"> операции и измерена их достоверность. Достоверность </w:t>
      </w:r>
      <w:proofErr w:type="spellStart"/>
      <w:r w:rsidRPr="002F35A5">
        <w:t>однокубитных</w:t>
      </w:r>
      <w:proofErr w:type="spellEnd"/>
      <w:r w:rsidRPr="002F35A5">
        <w:t xml:space="preserve"> операций была измерена методом </w:t>
      </w:r>
      <w:r w:rsidRPr="002F35A5">
        <w:rPr>
          <w:lang w:val="en-US"/>
        </w:rPr>
        <w:t>randomized</w:t>
      </w:r>
      <w:r w:rsidRPr="002F35A5">
        <w:t xml:space="preserve"> </w:t>
      </w:r>
      <w:r w:rsidRPr="002F35A5">
        <w:rPr>
          <w:lang w:val="en-US"/>
        </w:rPr>
        <w:t>benchmarking</w:t>
      </w:r>
      <w:r w:rsidRPr="002F35A5">
        <w:t xml:space="preserve"> и составила 99</w:t>
      </w:r>
      <w:r w:rsidR="00992A0A" w:rsidRPr="002F35A5">
        <w:t>,</w:t>
      </w:r>
      <w:r w:rsidRPr="002F35A5">
        <w:t>2</w:t>
      </w:r>
      <w:r w:rsidR="00992A0A" w:rsidRPr="002F35A5">
        <w:t> </w:t>
      </w:r>
      <w:r w:rsidRPr="002F35A5">
        <w:t xml:space="preserve">% при двух ионах в ловушке. Достоверность нелокальной двухкубитной операции была измерена методом измерения динамики состояний ионов при проведении двухкубитной операции, а также наблюдением за амплитудой осцилляций четности состояния пары ионов после проведения двухкубитной операции и анализирующего импульса в зависимости от фазы анализирующего импульса. Эта техника нашла свое применение, например, в работах ведущей европейской группы под руководством </w:t>
      </w:r>
      <w:r w:rsidR="00BB45B0" w:rsidRPr="002F35A5">
        <w:br/>
      </w:r>
      <w:r w:rsidRPr="002F35A5">
        <w:t xml:space="preserve">Р. </w:t>
      </w:r>
      <w:proofErr w:type="spellStart"/>
      <w:r w:rsidRPr="002F35A5">
        <w:t>Блатта</w:t>
      </w:r>
      <w:proofErr w:type="spellEnd"/>
      <w:r w:rsidRPr="002F35A5">
        <w:t>. Измеренная достоверность составила 86</w:t>
      </w:r>
      <w:r w:rsidR="00A1705C" w:rsidRPr="002F35A5">
        <w:t> </w:t>
      </w:r>
      <w:r w:rsidRPr="002F35A5">
        <w:t xml:space="preserve">% на массиве из 8 ионов. </w:t>
      </w:r>
    </w:p>
    <w:p w14:paraId="4BF92CCE" w14:textId="69BE9AF9" w:rsidR="00FC216B" w:rsidRPr="002F35A5" w:rsidRDefault="00FC216B" w:rsidP="004E0471">
      <w:pPr>
        <w:pStyle w:val="afc"/>
      </w:pPr>
      <w:r w:rsidRPr="002F35A5">
        <w:t>Отдельно отме</w:t>
      </w:r>
      <w:r w:rsidR="004E0471" w:rsidRPr="002F35A5">
        <w:t>чено</w:t>
      </w:r>
      <w:r w:rsidRPr="002F35A5">
        <w:t>, что измеренное значение является нижней границей достоверности в силу того, что оно не разделяет ошибку, полученную в результате проведения двухкубитной операции и в результате подготовки и считывания состояний ионов. Кроме того, продемонстрированно алгоритмическое перепутывание состояний 5 ионов с использованием 4</w:t>
      </w:r>
      <w:r w:rsidR="007F0D41" w:rsidRPr="002F35A5">
        <w:t>-</w:t>
      </w:r>
      <w:r w:rsidRPr="002F35A5">
        <w:t xml:space="preserve">х двухкубитных операций – 5 </w:t>
      </w:r>
      <w:proofErr w:type="spellStart"/>
      <w:r w:rsidRPr="002F35A5">
        <w:t>кубитное</w:t>
      </w:r>
      <w:proofErr w:type="spellEnd"/>
      <w:r w:rsidRPr="002F35A5">
        <w:t xml:space="preserve"> </w:t>
      </w:r>
      <w:r w:rsidRPr="002F35A5">
        <w:rPr>
          <w:lang w:val="en-US"/>
        </w:rPr>
        <w:t>GHZ</w:t>
      </w:r>
      <w:r w:rsidRPr="002F35A5">
        <w:t xml:space="preserve"> состояние. Достоверность такого состояния оценивается аналогично достоверности двухкубитной операции и составило 52</w:t>
      </w:r>
      <w:r w:rsidR="002E580A" w:rsidRPr="002F35A5">
        <w:t> </w:t>
      </w:r>
      <w:r w:rsidRPr="002F35A5">
        <w:t>%. Эта цифра также является н</w:t>
      </w:r>
      <w:r w:rsidR="0042109B" w:rsidRPr="002F35A5">
        <w:t>ижней оценкой на достоверность.</w:t>
      </w:r>
    </w:p>
    <w:p w14:paraId="3138A949" w14:textId="036B5FB2" w:rsidR="00FC216B" w:rsidRPr="002F35A5" w:rsidRDefault="00FC216B" w:rsidP="00FC216B">
      <w:pPr>
        <w:pStyle w:val="afc"/>
      </w:pPr>
      <w:r w:rsidRPr="002F35A5">
        <w:t>Помимо экспериментов по демонстрации нелокальной двухкубитной операции на массиве из 8 ионов продемонстрирована индивидуальная адресация и считывание 8 ионов, а в одном из ионов возбуждение и считывание 4</w:t>
      </w:r>
      <w:r w:rsidR="009831A5" w:rsidRPr="002F35A5">
        <w:t>-</w:t>
      </w:r>
      <w:r w:rsidRPr="002F35A5">
        <w:t xml:space="preserve">х состояний. Таким </w:t>
      </w:r>
      <w:r w:rsidRPr="002F35A5">
        <w:lastRenderedPageBreak/>
        <w:t xml:space="preserve">образом, согласно определению, данному </w:t>
      </w:r>
      <w:r w:rsidR="004E0471" w:rsidRPr="002F35A5">
        <w:t>для</w:t>
      </w:r>
      <w:r w:rsidRPr="002F35A5">
        <w:t xml:space="preserve"> </w:t>
      </w:r>
      <w:r w:rsidR="004E0471" w:rsidRPr="002F35A5">
        <w:t>Д</w:t>
      </w:r>
      <w:r w:rsidRPr="002F35A5">
        <w:t>орожной карт</w:t>
      </w:r>
      <w:r w:rsidR="004E0471" w:rsidRPr="002F35A5">
        <w:t>ы,</w:t>
      </w:r>
      <w:r w:rsidRPr="002F35A5">
        <w:t xml:space="preserve"> продемонстрирован 16 </w:t>
      </w:r>
      <w:proofErr w:type="spellStart"/>
      <w:r w:rsidRPr="002F35A5">
        <w:t>кубитный</w:t>
      </w:r>
      <w:proofErr w:type="spellEnd"/>
      <w:r w:rsidRPr="002F35A5">
        <w:t xml:space="preserve"> ионный квантовый процессор.</w:t>
      </w:r>
    </w:p>
    <w:p w14:paraId="65C3362D" w14:textId="4287293D" w:rsidR="00FC216B" w:rsidRPr="002F35A5" w:rsidRDefault="00FC216B" w:rsidP="00FC216B">
      <w:pPr>
        <w:pStyle w:val="afc"/>
      </w:pPr>
      <w:r w:rsidRPr="002F35A5">
        <w:t xml:space="preserve">Тот факт, что в 2023 году все характеристики ионного квантового компьютера были улучшены (в частности, достоверность двухкубитной операции увеличена </w:t>
      </w:r>
      <w:r w:rsidR="000536A0" w:rsidRPr="002F35A5">
        <w:br/>
      </w:r>
      <w:r w:rsidRPr="002F35A5">
        <w:t>до 95</w:t>
      </w:r>
      <w:r w:rsidR="003430E1" w:rsidRPr="002F35A5">
        <w:t> </w:t>
      </w:r>
      <w:r w:rsidRPr="002F35A5">
        <w:t>% на массиве из 2</w:t>
      </w:r>
      <w:r w:rsidR="003430E1" w:rsidRPr="002F35A5">
        <w:t>-</w:t>
      </w:r>
      <w:r w:rsidRPr="002F35A5">
        <w:t xml:space="preserve">х ионов, достоверность </w:t>
      </w:r>
      <w:proofErr w:type="spellStart"/>
      <w:r w:rsidRPr="002F35A5">
        <w:t>однокуби</w:t>
      </w:r>
      <w:r w:rsidR="002C0BF2" w:rsidRPr="002F35A5">
        <w:t>т</w:t>
      </w:r>
      <w:r w:rsidRPr="002F35A5">
        <w:t>ных</w:t>
      </w:r>
      <w:proofErr w:type="spellEnd"/>
      <w:r w:rsidRPr="002F35A5">
        <w:t xml:space="preserve"> операций увеличена до 99</w:t>
      </w:r>
      <w:r w:rsidR="003430E1" w:rsidRPr="002F35A5">
        <w:t>,</w:t>
      </w:r>
      <w:r w:rsidRPr="002F35A5">
        <w:t>4</w:t>
      </w:r>
      <w:r w:rsidR="003430E1" w:rsidRPr="002F35A5">
        <w:t> </w:t>
      </w:r>
      <w:r w:rsidRPr="002F35A5">
        <w:t>%, время когерентности увеличено с 4</w:t>
      </w:r>
      <w:r w:rsidR="003430E1" w:rsidRPr="002F35A5">
        <w:t>,</w:t>
      </w:r>
      <w:r w:rsidRPr="002F35A5">
        <w:t xml:space="preserve">3 </w:t>
      </w:r>
      <w:proofErr w:type="spellStart"/>
      <w:r w:rsidRPr="002F35A5">
        <w:t>мс</w:t>
      </w:r>
      <w:proofErr w:type="spellEnd"/>
      <w:r w:rsidRPr="002F35A5">
        <w:t xml:space="preserve"> до 15 </w:t>
      </w:r>
      <w:proofErr w:type="spellStart"/>
      <w:r w:rsidRPr="002F35A5">
        <w:t>мс</w:t>
      </w:r>
      <w:proofErr w:type="spellEnd"/>
      <w:r w:rsidRPr="002F35A5">
        <w:t xml:space="preserve">) свидетельствуют как </w:t>
      </w:r>
      <w:r w:rsidR="000536A0" w:rsidRPr="002F35A5">
        <w:br/>
      </w:r>
      <w:r w:rsidRPr="002F35A5">
        <w:t>о воспроизводимости результатов, так и о прогрессе группы. А проведение многокубитных алгоритмов (</w:t>
      </w:r>
      <w:proofErr w:type="spellStart"/>
      <w:r w:rsidRPr="002F35A5">
        <w:t>Берштейна-Вазирани</w:t>
      </w:r>
      <w:proofErr w:type="spellEnd"/>
      <w:r w:rsidRPr="002F35A5">
        <w:t>, Гровера) и методическое улучшение их достоверности свидетельствует о большом потенциале созданной системы для проведения научных исследований. Начало работ по планарным ловушкам также позволяет рассчитывать на потенциал к масштабированию ионных квантовых вычислений в Р</w:t>
      </w:r>
      <w:r w:rsidR="002C0BF2" w:rsidRPr="002F35A5">
        <w:t>оссии</w:t>
      </w:r>
      <w:r w:rsidRPr="002F35A5">
        <w:t>.</w:t>
      </w:r>
    </w:p>
    <w:p w14:paraId="0D024254" w14:textId="43F26D63" w:rsidR="00FC216B" w:rsidRPr="002F35A5" w:rsidRDefault="00FC216B" w:rsidP="00FC216B">
      <w:pPr>
        <w:pStyle w:val="afc"/>
      </w:pPr>
      <w:r w:rsidRPr="002F35A5">
        <w:t>Также отме</w:t>
      </w:r>
      <w:r w:rsidR="002C0BF2" w:rsidRPr="002F35A5">
        <w:t>чена</w:t>
      </w:r>
      <w:r w:rsidRPr="002F35A5">
        <w:t xml:space="preserve"> высок</w:t>
      </w:r>
      <w:r w:rsidR="002C0BF2" w:rsidRPr="002F35A5">
        <w:t>ая</w:t>
      </w:r>
      <w:r w:rsidRPr="002F35A5">
        <w:t xml:space="preserve"> степень локализации производства ключевых узлов квантовых компьютеров: производство ионн</w:t>
      </w:r>
      <w:r w:rsidR="009C59A0" w:rsidRPr="002F35A5">
        <w:t>ы</w:t>
      </w:r>
      <w:r w:rsidRPr="002F35A5">
        <w:t xml:space="preserve">х ловушек, вакуумных камер, </w:t>
      </w:r>
      <w:proofErr w:type="spellStart"/>
      <w:r w:rsidRPr="002F35A5">
        <w:t>ультрастабильных</w:t>
      </w:r>
      <w:proofErr w:type="spellEnd"/>
      <w:r w:rsidRPr="002F35A5">
        <w:t xml:space="preserve"> лазерных системы для манипуляции </w:t>
      </w:r>
      <w:proofErr w:type="spellStart"/>
      <w:r w:rsidRPr="002F35A5">
        <w:t>кубитными</w:t>
      </w:r>
      <w:proofErr w:type="spellEnd"/>
      <w:r w:rsidRPr="002F35A5">
        <w:t xml:space="preserve"> состояниями </w:t>
      </w:r>
      <w:r w:rsidR="00A15B31" w:rsidRPr="002F35A5">
        <w:br/>
      </w:r>
      <w:r w:rsidRPr="002F35A5">
        <w:t>в Р</w:t>
      </w:r>
      <w:r w:rsidR="002C0BF2" w:rsidRPr="002F35A5">
        <w:t>оссии</w:t>
      </w:r>
      <w:r w:rsidRPr="002F35A5">
        <w:t>, подготовк</w:t>
      </w:r>
      <w:r w:rsidR="00AD475E" w:rsidRPr="002F35A5">
        <w:t>и</w:t>
      </w:r>
      <w:r w:rsidRPr="002F35A5">
        <w:t xml:space="preserve"> кадров – в 2022 году защищены 2 кандидатские диссертации, устойчивость платформы к санкциям – фактически все компоненты ионного квантового компьютера производятся либо в Р</w:t>
      </w:r>
      <w:r w:rsidR="002C0BF2" w:rsidRPr="002F35A5">
        <w:t>оссии</w:t>
      </w:r>
      <w:r w:rsidR="00E45B26" w:rsidRPr="002F35A5">
        <w:t>,</w:t>
      </w:r>
      <w:r w:rsidRPr="002F35A5">
        <w:t xml:space="preserve"> либо в Китае.</w:t>
      </w:r>
    </w:p>
    <w:p w14:paraId="26A61059" w14:textId="3CAFA9C4" w:rsidR="003E4C33" w:rsidRPr="002F35A5" w:rsidRDefault="00900A7C" w:rsidP="003E4C33">
      <w:pPr>
        <w:pStyle w:val="afc"/>
      </w:pPr>
      <w:r w:rsidRPr="002F35A5">
        <w:t xml:space="preserve">Докладчик ответил на вопросы: для квантово-химических расчетов требуется </w:t>
      </w:r>
      <w:r w:rsidR="00A15B31" w:rsidRPr="002F35A5">
        <w:br/>
      </w:r>
      <w:r w:rsidRPr="002F35A5">
        <w:t>6 кубитов для BeH</w:t>
      </w:r>
      <w:r w:rsidRPr="002F35A5">
        <w:rPr>
          <w:vertAlign w:val="subscript"/>
        </w:rPr>
        <w:t>2</w:t>
      </w:r>
      <w:r w:rsidRPr="002F35A5">
        <w:t>O, 10 кубитов для CH</w:t>
      </w:r>
      <w:r w:rsidRPr="002F35A5">
        <w:rPr>
          <w:vertAlign w:val="subscript"/>
        </w:rPr>
        <w:t>2</w:t>
      </w:r>
      <w:r w:rsidRPr="002F35A5">
        <w:t xml:space="preserve"> или H</w:t>
      </w:r>
      <w:r w:rsidRPr="002F35A5">
        <w:rPr>
          <w:vertAlign w:val="subscript"/>
        </w:rPr>
        <w:t>2</w:t>
      </w:r>
      <w:r w:rsidRPr="002F35A5">
        <w:t xml:space="preserve">O; проводили ли Вы исследования в этой области или имеются технические ограничения? </w:t>
      </w:r>
      <w:proofErr w:type="spellStart"/>
      <w:r w:rsidRPr="002F35A5">
        <w:t>Релевантны</w:t>
      </w:r>
      <w:proofErr w:type="spellEnd"/>
      <w:r w:rsidRPr="002F35A5">
        <w:t xml:space="preserve"> ли для </w:t>
      </w:r>
      <w:r w:rsidR="00A15B31" w:rsidRPr="002F35A5">
        <w:br/>
      </w:r>
      <w:r w:rsidRPr="002F35A5">
        <w:t xml:space="preserve">Вас работы МГУ по вычислениям </w:t>
      </w:r>
      <w:r w:rsidRPr="002F35A5">
        <w:rPr>
          <w:lang w:val="en-US"/>
        </w:rPr>
        <w:t>H</w:t>
      </w:r>
      <w:r w:rsidRPr="002F35A5">
        <w:rPr>
          <w:vertAlign w:val="subscript"/>
        </w:rPr>
        <w:t>2</w:t>
      </w:r>
      <w:r w:rsidRPr="002F35A5">
        <w:t xml:space="preserve"> на 2 кубитах, а также подобные работы МФТИ и ИСАН? </w:t>
      </w:r>
      <w:r w:rsidR="003E4C33" w:rsidRPr="002F35A5">
        <w:t xml:space="preserve">Что Вас ограничивает в получении двух девяток после запятой </w:t>
      </w:r>
      <w:r w:rsidR="00A15B31" w:rsidRPr="002F35A5">
        <w:br/>
      </w:r>
      <w:r w:rsidR="003E4C33" w:rsidRPr="002F35A5">
        <w:t xml:space="preserve">в </w:t>
      </w:r>
      <w:r w:rsidR="002C0BF2" w:rsidRPr="002F35A5">
        <w:t>достоверности операций (</w:t>
      </w:r>
      <w:r w:rsidR="002C0BF2" w:rsidRPr="002F35A5">
        <w:rPr>
          <w:lang w:val="en-US"/>
        </w:rPr>
        <w:t>fidelity</w:t>
      </w:r>
      <w:r w:rsidR="002C0BF2" w:rsidRPr="002F35A5">
        <w:t>)</w:t>
      </w:r>
      <w:r w:rsidR="003E4C33" w:rsidRPr="002F35A5">
        <w:t xml:space="preserve">; имеются ли оценки по точности для Ваших одно- и двухкубитных операций на одиночных ионах; какое значение </w:t>
      </w:r>
      <w:r w:rsidR="00144601" w:rsidRPr="002F35A5">
        <w:t xml:space="preserve">точности двухкубитных операций </w:t>
      </w:r>
      <w:r w:rsidR="003E4C33" w:rsidRPr="002F35A5">
        <w:t xml:space="preserve">между двумя ионами получено для </w:t>
      </w:r>
      <w:proofErr w:type="spellStart"/>
      <w:r w:rsidR="003E4C33" w:rsidRPr="002F35A5">
        <w:t>кудитных</w:t>
      </w:r>
      <w:proofErr w:type="spellEnd"/>
      <w:r w:rsidR="003E4C33" w:rsidRPr="002F35A5">
        <w:t xml:space="preserve"> операций; какой результат у Вас получается при последовательном выполнении </w:t>
      </w:r>
      <w:proofErr w:type="spellStart"/>
      <w:r w:rsidR="003E4C33" w:rsidRPr="002F35A5">
        <w:t>кудитной</w:t>
      </w:r>
      <w:proofErr w:type="spellEnd"/>
      <w:r w:rsidR="003E4C33" w:rsidRPr="002F35A5">
        <w:t xml:space="preserve">, двухкубитной и </w:t>
      </w:r>
      <w:proofErr w:type="spellStart"/>
      <w:r w:rsidR="003E4C33" w:rsidRPr="002F35A5">
        <w:t>кудитной</w:t>
      </w:r>
      <w:proofErr w:type="spellEnd"/>
      <w:r w:rsidR="003E4C33" w:rsidRPr="002F35A5">
        <w:t xml:space="preserve"> операций; был ли реализован какой-либо алгоритм </w:t>
      </w:r>
      <w:proofErr w:type="gramStart"/>
      <w:r w:rsidR="003E4C33" w:rsidRPr="002F35A5">
        <w:t>для вычислениях</w:t>
      </w:r>
      <w:proofErr w:type="gramEnd"/>
      <w:r w:rsidR="003E4C33" w:rsidRPr="002F35A5">
        <w:t xml:space="preserve"> на 16 кубитах?</w:t>
      </w:r>
    </w:p>
    <w:p w14:paraId="15C82F03" w14:textId="0C90330A" w:rsidR="002641EC" w:rsidRPr="002F35A5" w:rsidRDefault="00623D35" w:rsidP="00A6784E">
      <w:pPr>
        <w:pStyle w:val="1"/>
        <w:ind w:left="0"/>
      </w:pPr>
      <w:r w:rsidRPr="002F35A5">
        <w:t>К</w:t>
      </w:r>
      <w:r w:rsidR="002641EC" w:rsidRPr="002F35A5">
        <w:t xml:space="preserve">.ф.-м.н. Лахманский Кирилл Евгеньевич (РКЦ) сообщил, что ионы в ловушках Пауля представляют собой одну из лидирующих платформ в сфере квантовых вычислений. Основными преимуществами кубитов на ионах являются: идентичность кубитов, их максимальная связность («все со всеми», т.е. возможность проводить запутывающие операции между двумя произвольными кубитами), максимальные точности </w:t>
      </w:r>
      <w:proofErr w:type="spellStart"/>
      <w:r w:rsidR="002641EC" w:rsidRPr="002F35A5">
        <w:t>однокубитных</w:t>
      </w:r>
      <w:proofErr w:type="spellEnd"/>
      <w:r w:rsidR="002641EC" w:rsidRPr="002F35A5">
        <w:t xml:space="preserve"> операций и запутывающих операций, стабильность во времени и отно</w:t>
      </w:r>
      <w:r w:rsidR="00CC56CB" w:rsidRPr="002F35A5">
        <w:t>сительная простота управления.</w:t>
      </w:r>
    </w:p>
    <w:p w14:paraId="3BC05092" w14:textId="77777777" w:rsidR="002641EC" w:rsidRPr="002F35A5" w:rsidRDefault="002641EC" w:rsidP="002641EC">
      <w:pPr>
        <w:pStyle w:val="afc"/>
      </w:pPr>
      <w:r w:rsidRPr="002F35A5">
        <w:t xml:space="preserve">Группа была основана в 2020 году с целью построить первую в России лабораторию по квантовым вычислениям на ионах кальция. Исследования ведутся по нескольким направлениям: построение квантовых компьютеров на основе конвенциональной 3D ловушки Пауля и на основе поверхностной ионной ловушки, изучение шумов в системе, адаптация квантовых алгоритмов под особенности ионной платформы, исследование новых схем реализации квантовых гейтов. </w:t>
      </w:r>
    </w:p>
    <w:p w14:paraId="5BDFB9A5" w14:textId="3A1088FD" w:rsidR="002641EC" w:rsidRPr="002F35A5" w:rsidRDefault="002641EC" w:rsidP="002641EC">
      <w:pPr>
        <w:pStyle w:val="afc"/>
      </w:pPr>
      <w:r w:rsidRPr="002F35A5">
        <w:t>В 2022 году</w:t>
      </w:r>
      <w:r w:rsidR="00DD5C1A" w:rsidRPr="002F35A5">
        <w:t xml:space="preserve"> в рамках реализации Дорожной карты</w:t>
      </w:r>
      <w:r w:rsidRPr="002F35A5">
        <w:t xml:space="preserve"> успешно пойманы </w:t>
      </w:r>
      <w:r w:rsidR="00D55F07" w:rsidRPr="002F35A5">
        <w:br/>
      </w:r>
      <w:r w:rsidRPr="002F35A5">
        <w:t xml:space="preserve">и охлаждены более 20 ионов кальция в 3D ловушке Пауля, разработаны различные варианты дизайна поверхностных ионных ловушек, позволяющие реализовать параллельные </w:t>
      </w:r>
      <w:proofErr w:type="spellStart"/>
      <w:r w:rsidRPr="002F35A5">
        <w:t>двухкубитные</w:t>
      </w:r>
      <w:proofErr w:type="spellEnd"/>
      <w:r w:rsidRPr="002F35A5">
        <w:t xml:space="preserve"> </w:t>
      </w:r>
      <w:proofErr w:type="spellStart"/>
      <w:r w:rsidRPr="002F35A5">
        <w:t>гейты</w:t>
      </w:r>
      <w:proofErr w:type="spellEnd"/>
      <w:r w:rsidRPr="002F35A5">
        <w:t xml:space="preserve">, разработана схема индивидуальной адресации </w:t>
      </w:r>
      <w:r w:rsidR="00D55F07" w:rsidRPr="002F35A5">
        <w:br/>
      </w:r>
      <w:r w:rsidRPr="002F35A5">
        <w:t xml:space="preserve">с использованием частотных гребенок, продемонстрирована возможность решения оптимизационных задач на ионах вариационными методами (QAOA), </w:t>
      </w:r>
      <w:r w:rsidRPr="002F35A5">
        <w:lastRenderedPageBreak/>
        <w:t xml:space="preserve">адаптированных под ионную платформу. В рамках проекта по поверхностным ионным ловушкам разработаны технологии изготовления ловушек и произведены испытания полученных образцов совместно с ведущими российскими лабораториями в этой области (научная группа под руководством Г.Н. </w:t>
      </w:r>
      <w:proofErr w:type="spellStart"/>
      <w:r w:rsidRPr="002F35A5">
        <w:t>Гольцмана</w:t>
      </w:r>
      <w:proofErr w:type="spellEnd"/>
      <w:r w:rsidRPr="002F35A5">
        <w:t xml:space="preserve"> (МПГУ) и научная группа В.И. Егоркина (МИЭТ)).</w:t>
      </w:r>
    </w:p>
    <w:p w14:paraId="30E1C928" w14:textId="1C45E0D7" w:rsidR="002641EC" w:rsidRPr="002F35A5" w:rsidRDefault="002641EC" w:rsidP="002641EC">
      <w:pPr>
        <w:pStyle w:val="afc"/>
      </w:pPr>
      <w:r w:rsidRPr="002F35A5">
        <w:t xml:space="preserve">В настоящий момент </w:t>
      </w:r>
      <w:r w:rsidR="00F8421F" w:rsidRPr="002F35A5">
        <w:t>ведется</w:t>
      </w:r>
      <w:r w:rsidRPr="002F35A5">
        <w:t xml:space="preserve"> работа над стабилизацией лазерных систем </w:t>
      </w:r>
      <w:r w:rsidR="00DD3644" w:rsidRPr="002F35A5">
        <w:br/>
      </w:r>
      <w:r w:rsidRPr="002F35A5">
        <w:t xml:space="preserve">для проведения квантовых операций и манипулирования кубитами (охлаждение </w:t>
      </w:r>
      <w:r w:rsidR="00DD3644" w:rsidRPr="002F35A5">
        <w:br/>
      </w:r>
      <w:r w:rsidRPr="002F35A5">
        <w:t>и детектирование), реализацией одно- и двухкубитных операций, разработкой магнитного экрана и исследованиями в области масштабирования ионной платформы, а именно увеличением количества кубитов в системе без потери скорости и качества запутывающих операций.</w:t>
      </w:r>
    </w:p>
    <w:p w14:paraId="283E4C70" w14:textId="77777777" w:rsidR="003E4C33" w:rsidRPr="002F35A5" w:rsidRDefault="003E4C33" w:rsidP="003E4C33">
      <w:pPr>
        <w:pStyle w:val="afc"/>
      </w:pPr>
      <w:r w:rsidRPr="002F35A5">
        <w:t>Докладчик ответил на вопрос: какой результат в мире по кальцию на двух кубитах?</w:t>
      </w:r>
    </w:p>
    <w:p w14:paraId="188602B7" w14:textId="3FCF5BFE" w:rsidR="00F62756" w:rsidRPr="002F35A5" w:rsidRDefault="00213E7E" w:rsidP="00153872">
      <w:pPr>
        <w:pStyle w:val="1"/>
        <w:ind w:left="0"/>
      </w:pPr>
      <w:r w:rsidRPr="002F35A5">
        <w:t>К</w:t>
      </w:r>
      <w:r w:rsidR="00930204" w:rsidRPr="002F35A5">
        <w:t>.ф.-м.н. Федоров Алексей Константинович (ФИАН, РКЦ)</w:t>
      </w:r>
      <w:r w:rsidR="00902305" w:rsidRPr="002F35A5">
        <w:t xml:space="preserve"> представил обзор развития направления квантовых алгоритмов и программного обеспечения в рамках Дорожной карты. Исследования включают в себя разработку квантовых алгоритмов, методов и кодов коррекции ошибок, эмуляторов квантовых вычислительных устройств, а также облачной платформы квантовых вычислений. По всем направлениям достигнуты запланированные результаты. </w:t>
      </w:r>
    </w:p>
    <w:p w14:paraId="76CBF201" w14:textId="225DB9EB" w:rsidR="00930204" w:rsidRPr="002F35A5" w:rsidRDefault="00C019CE" w:rsidP="002F35A5">
      <w:pPr>
        <w:pStyle w:val="1"/>
        <w:numPr>
          <w:ilvl w:val="0"/>
          <w:numId w:val="0"/>
        </w:numPr>
        <w:ind w:firstLine="426"/>
      </w:pPr>
      <w:r w:rsidRPr="002F35A5">
        <w:t>О</w:t>
      </w:r>
      <w:r w:rsidR="00902305" w:rsidRPr="002F35A5">
        <w:t>тме</w:t>
      </w:r>
      <w:r w:rsidRPr="002F35A5">
        <w:t>чены</w:t>
      </w:r>
      <w:r w:rsidR="00902305" w:rsidRPr="002F35A5">
        <w:t xml:space="preserve"> несколько направлений исследований</w:t>
      </w:r>
      <w:r w:rsidRPr="002F35A5">
        <w:t>:</w:t>
      </w:r>
    </w:p>
    <w:p w14:paraId="0D053881" w14:textId="6C2D5540" w:rsidR="00C019CE" w:rsidRPr="002F35A5" w:rsidRDefault="00C019CE" w:rsidP="00805340">
      <w:pPr>
        <w:pStyle w:val="afc"/>
        <w:ind w:firstLine="426"/>
      </w:pPr>
      <w:r w:rsidRPr="002F35A5">
        <w:t xml:space="preserve">- </w:t>
      </w:r>
      <w:r w:rsidR="00902305" w:rsidRPr="002F35A5">
        <w:t>тестирование квантовых алгоритмов на устройствах квантовых вычислений (ионном квантовом компьютере)</w:t>
      </w:r>
      <w:r w:rsidRPr="002F35A5">
        <w:t>;</w:t>
      </w:r>
      <w:r w:rsidR="00902305" w:rsidRPr="002F35A5">
        <w:t xml:space="preserve"> </w:t>
      </w:r>
    </w:p>
    <w:p w14:paraId="1ED70E5E" w14:textId="326BAD31" w:rsidR="00C019CE" w:rsidRPr="002F35A5" w:rsidRDefault="00C019CE" w:rsidP="00805340">
      <w:pPr>
        <w:pStyle w:val="afc"/>
        <w:ind w:firstLine="426"/>
      </w:pPr>
      <w:r w:rsidRPr="002F35A5">
        <w:t xml:space="preserve">- </w:t>
      </w:r>
      <w:r w:rsidR="00902305" w:rsidRPr="002F35A5">
        <w:t>разработк</w:t>
      </w:r>
      <w:r w:rsidRPr="002F35A5">
        <w:t>а</w:t>
      </w:r>
      <w:r w:rsidR="00902305" w:rsidRPr="002F35A5">
        <w:t xml:space="preserve"> квантовых алгоритмов с целью решени</w:t>
      </w:r>
      <w:r w:rsidRPr="002F35A5">
        <w:t>я</w:t>
      </w:r>
      <w:r w:rsidR="00902305" w:rsidRPr="002F35A5">
        <w:t xml:space="preserve"> прототипов прикладных задач, например, из области оптимизации</w:t>
      </w:r>
      <w:r w:rsidRPr="002F35A5">
        <w:t>;</w:t>
      </w:r>
      <w:r w:rsidR="00902305" w:rsidRPr="002F35A5">
        <w:t xml:space="preserve"> </w:t>
      </w:r>
    </w:p>
    <w:p w14:paraId="139EE5CA" w14:textId="65C8DD78" w:rsidR="00C019CE" w:rsidRPr="002F35A5" w:rsidRDefault="00805340" w:rsidP="00805340">
      <w:pPr>
        <w:pStyle w:val="afc"/>
        <w:ind w:firstLine="426"/>
      </w:pPr>
      <w:r w:rsidRPr="002F35A5">
        <w:t xml:space="preserve">- </w:t>
      </w:r>
      <w:r w:rsidR="00902305" w:rsidRPr="002F35A5">
        <w:t>исследования в области поверхностных кодов коррекции ошибок и выявление существенных деталей их реализации</w:t>
      </w:r>
      <w:r w:rsidR="00C019CE" w:rsidRPr="002F35A5">
        <w:t>;</w:t>
      </w:r>
      <w:r w:rsidR="00902305" w:rsidRPr="002F35A5">
        <w:t xml:space="preserve"> </w:t>
      </w:r>
    </w:p>
    <w:p w14:paraId="58665FE6" w14:textId="36819CD2" w:rsidR="00805340" w:rsidRPr="002F35A5" w:rsidRDefault="00805340" w:rsidP="00805340">
      <w:pPr>
        <w:pStyle w:val="afc"/>
        <w:ind w:firstLine="426"/>
      </w:pPr>
      <w:r w:rsidRPr="002F35A5">
        <w:t xml:space="preserve">- </w:t>
      </w:r>
      <w:r w:rsidR="00902305" w:rsidRPr="002F35A5">
        <w:t xml:space="preserve">исследования в области </w:t>
      </w:r>
      <w:proofErr w:type="spellStart"/>
      <w:r w:rsidR="00902305" w:rsidRPr="002F35A5">
        <w:t>кудитных</w:t>
      </w:r>
      <w:proofErr w:type="spellEnd"/>
      <w:r w:rsidR="00902305" w:rsidRPr="002F35A5">
        <w:t xml:space="preserve"> квантовых вычислений </w:t>
      </w:r>
      <w:r w:rsidR="00C019CE" w:rsidRPr="002F35A5">
        <w:t xml:space="preserve">– </w:t>
      </w:r>
      <w:r w:rsidR="00902305" w:rsidRPr="002F35A5">
        <w:t>использовани</w:t>
      </w:r>
      <w:r w:rsidR="00C019CE" w:rsidRPr="002F35A5">
        <w:t>е</w:t>
      </w:r>
      <w:r w:rsidR="00902305" w:rsidRPr="002F35A5">
        <w:t xml:space="preserve"> многоуровневых систем для более эффективной реализации квантовых алгоритмов. </w:t>
      </w:r>
    </w:p>
    <w:p w14:paraId="36990BAC" w14:textId="6C613F84" w:rsidR="00902305" w:rsidRPr="002F35A5" w:rsidRDefault="00902305" w:rsidP="00805340">
      <w:pPr>
        <w:pStyle w:val="afc"/>
        <w:ind w:firstLine="426"/>
      </w:pPr>
      <w:r w:rsidRPr="002F35A5">
        <w:t xml:space="preserve">Разработаны новые подходы для реализации </w:t>
      </w:r>
      <w:proofErr w:type="spellStart"/>
      <w:r w:rsidRPr="002F35A5">
        <w:t>кудитных</w:t>
      </w:r>
      <w:proofErr w:type="spellEnd"/>
      <w:r w:rsidRPr="002F35A5">
        <w:t xml:space="preserve"> вычислений </w:t>
      </w:r>
      <w:r w:rsidR="00636D43" w:rsidRPr="002F35A5">
        <w:br/>
      </w:r>
      <w:r w:rsidRPr="002F35A5">
        <w:t xml:space="preserve">с использованием ионов и сверхпроводников. </w:t>
      </w:r>
      <w:r w:rsidR="006065BE" w:rsidRPr="002F35A5">
        <w:t>О</w:t>
      </w:r>
      <w:r w:rsidRPr="002F35A5">
        <w:t>тме</w:t>
      </w:r>
      <w:r w:rsidR="006065BE" w:rsidRPr="002F35A5">
        <w:t>чено</w:t>
      </w:r>
      <w:r w:rsidRPr="002F35A5">
        <w:t>, что в этом направлении активная работа ведется ведущими научными группами по всему миру.</w:t>
      </w:r>
    </w:p>
    <w:p w14:paraId="5AB3CD0E" w14:textId="69CE8A42" w:rsidR="00930204" w:rsidRPr="002F35A5" w:rsidRDefault="00930204" w:rsidP="008134CD">
      <w:pPr>
        <w:pStyle w:val="afc"/>
      </w:pPr>
      <w:r w:rsidRPr="002F35A5">
        <w:t>Докладчик ответил на вопрос:</w:t>
      </w:r>
      <w:r w:rsidR="00F61F11" w:rsidRPr="002F35A5">
        <w:t xml:space="preserve"> </w:t>
      </w:r>
      <w:r w:rsidR="00082A6B" w:rsidRPr="002F35A5">
        <w:t>насколько значим показатель «количество экспериментальных тестов»? Н</w:t>
      </w:r>
      <w:r w:rsidR="00624B53" w:rsidRPr="002F35A5">
        <w:t xml:space="preserve">асколько эффективен недавно появившийся алгоритм </w:t>
      </w:r>
      <w:proofErr w:type="spellStart"/>
      <w:r w:rsidR="00624B53" w:rsidRPr="002F35A5">
        <w:t>Шнорра</w:t>
      </w:r>
      <w:proofErr w:type="spellEnd"/>
      <w:r w:rsidR="00624B53" w:rsidRPr="002F35A5">
        <w:t xml:space="preserve">; когда у нас будет алгоритм, появится ли у нас открытая платформа, скажем, ионная; </w:t>
      </w:r>
      <w:r w:rsidR="001A7CCE" w:rsidRPr="002F35A5">
        <w:t xml:space="preserve">когда появится алгоритм </w:t>
      </w:r>
      <w:r w:rsidR="00F37A88" w:rsidRPr="002F35A5">
        <w:t xml:space="preserve">для 16-кудитной платформы? Имеется ли у Вас в программе исследований получение логического кубита </w:t>
      </w:r>
      <w:r w:rsidR="00636D43" w:rsidRPr="002F35A5">
        <w:br/>
      </w:r>
      <w:r w:rsidR="00F37A88" w:rsidRPr="002F35A5">
        <w:t>с применением кодов коррекции ошибок, имеющего намного большее фиделити?</w:t>
      </w:r>
    </w:p>
    <w:p w14:paraId="441EF7B9" w14:textId="2744BB59" w:rsidR="00FA3C27" w:rsidRPr="002F35A5" w:rsidRDefault="00213E7E" w:rsidP="00805340">
      <w:pPr>
        <w:pStyle w:val="1"/>
        <w:ind w:left="0"/>
      </w:pPr>
      <w:r w:rsidRPr="002F35A5">
        <w:t>Д</w:t>
      </w:r>
      <w:r w:rsidR="00930204" w:rsidRPr="002F35A5">
        <w:t>.ф.-м.н. Кавокин Алексей Витальевич (РКЦ, СПбГУ)</w:t>
      </w:r>
      <w:r w:rsidR="006F1B46" w:rsidRPr="002F35A5">
        <w:t xml:space="preserve"> сообщил</w:t>
      </w:r>
      <w:r w:rsidR="00331646" w:rsidRPr="002F35A5">
        <w:t xml:space="preserve"> об</w:t>
      </w:r>
      <w:r w:rsidR="006F1B46" w:rsidRPr="002F35A5">
        <w:t xml:space="preserve"> </w:t>
      </w:r>
      <w:r w:rsidR="00331646" w:rsidRPr="002F35A5">
        <w:t xml:space="preserve">экситонных </w:t>
      </w:r>
      <w:r w:rsidR="00FA3C27" w:rsidRPr="002F35A5">
        <w:t>поляритон</w:t>
      </w:r>
      <w:r w:rsidR="00331646" w:rsidRPr="002F35A5">
        <w:t>ах</w:t>
      </w:r>
      <w:r w:rsidR="00082A6B" w:rsidRPr="002F35A5">
        <w:t xml:space="preserve"> </w:t>
      </w:r>
      <w:r w:rsidR="00FA3C27" w:rsidRPr="002F35A5">
        <w:t>–</w:t>
      </w:r>
      <w:r w:rsidR="00082A6B" w:rsidRPr="002F35A5">
        <w:t xml:space="preserve"> </w:t>
      </w:r>
      <w:r w:rsidR="00FA3C27" w:rsidRPr="002F35A5">
        <w:t>бозонны</w:t>
      </w:r>
      <w:r w:rsidR="00331646" w:rsidRPr="002F35A5">
        <w:t>х</w:t>
      </w:r>
      <w:r w:rsidR="00FA3C27" w:rsidRPr="002F35A5">
        <w:t xml:space="preserve"> квазичастиц</w:t>
      </w:r>
      <w:r w:rsidR="00331646" w:rsidRPr="002F35A5">
        <w:t>ах, индуцируемых</w:t>
      </w:r>
      <w:r w:rsidR="00FA3C27" w:rsidRPr="002F35A5">
        <w:t xml:space="preserve"> светом </w:t>
      </w:r>
      <w:r w:rsidR="00666F1F" w:rsidRPr="002F35A5">
        <w:br/>
      </w:r>
      <w:r w:rsidR="00FA3C27" w:rsidRPr="002F35A5">
        <w:t>в полупроводниковых структурах. В 2006-2007 г</w:t>
      </w:r>
      <w:r w:rsidR="00636D43" w:rsidRPr="002F35A5">
        <w:t>г.</w:t>
      </w:r>
      <w:r w:rsidR="00FA3C27" w:rsidRPr="002F35A5">
        <w:t xml:space="preserve"> экспериментально доказано, что </w:t>
      </w:r>
      <w:r w:rsidR="00636D43" w:rsidRPr="002F35A5">
        <w:br/>
      </w:r>
      <w:r w:rsidR="00FA3C27" w:rsidRPr="002F35A5">
        <w:t xml:space="preserve">в полупроводниковых микрорезонаторах, находящихся в режиме сильной связи экситон-фотон, могут формироваться бозонные конденсаты экситонных </w:t>
      </w:r>
      <w:proofErr w:type="spellStart"/>
      <w:r w:rsidR="00FA3C27" w:rsidRPr="002F35A5">
        <w:t>поляритонов</w:t>
      </w:r>
      <w:proofErr w:type="spellEnd"/>
      <w:r w:rsidR="00FA3C27" w:rsidRPr="002F35A5">
        <w:t xml:space="preserve">: когерентные </w:t>
      </w:r>
      <w:proofErr w:type="spellStart"/>
      <w:r w:rsidR="00FA3C27" w:rsidRPr="002F35A5">
        <w:t>многочастичные</w:t>
      </w:r>
      <w:proofErr w:type="spellEnd"/>
      <w:r w:rsidR="00FA3C27" w:rsidRPr="002F35A5">
        <w:t xml:space="preserve"> состояния, которые можно характеризовать единой волновой функцией. </w:t>
      </w:r>
    </w:p>
    <w:p w14:paraId="73123D8F" w14:textId="6B0DD713" w:rsidR="00FA3C27" w:rsidRPr="002F35A5" w:rsidRDefault="00FA3C27" w:rsidP="006F1B46">
      <w:pPr>
        <w:pStyle w:val="afc"/>
      </w:pPr>
      <w:r w:rsidRPr="002F35A5">
        <w:t xml:space="preserve">В 2009 году продемонстрирована сверхтекучесть экситонных </w:t>
      </w:r>
      <w:proofErr w:type="spellStart"/>
      <w:r w:rsidRPr="002F35A5">
        <w:t>поляритонов</w:t>
      </w:r>
      <w:proofErr w:type="spellEnd"/>
      <w:r w:rsidRPr="002F35A5">
        <w:t xml:space="preserve"> </w:t>
      </w:r>
      <w:r w:rsidR="00666F1F" w:rsidRPr="002F35A5">
        <w:br/>
      </w:r>
      <w:r w:rsidRPr="002F35A5">
        <w:t>и обнаружены вихри с квантованным топологическим зарядом, сформированные сверхтекучей поляритонной жидкостью. В 2020-2021 г</w:t>
      </w:r>
      <w:r w:rsidR="00B11E47" w:rsidRPr="002F35A5">
        <w:t>г.</w:t>
      </w:r>
      <w:r w:rsidRPr="002F35A5">
        <w:t xml:space="preserve"> разработана концепция </w:t>
      </w:r>
      <w:proofErr w:type="spellStart"/>
      <w:r w:rsidRPr="002F35A5">
        <w:lastRenderedPageBreak/>
        <w:t>поляритонного</w:t>
      </w:r>
      <w:proofErr w:type="spellEnd"/>
      <w:r w:rsidRPr="002F35A5">
        <w:t xml:space="preserve"> кубита, основанного на суперпозиции двух квантовых состояний </w:t>
      </w:r>
      <w:proofErr w:type="spellStart"/>
      <w:r w:rsidRPr="002F35A5">
        <w:t>поляритонного</w:t>
      </w:r>
      <w:proofErr w:type="spellEnd"/>
      <w:r w:rsidRPr="002F35A5">
        <w:t xml:space="preserve"> кон</w:t>
      </w:r>
      <w:r w:rsidR="00B86184" w:rsidRPr="002F35A5">
        <w:t>денсата, имеющего форму кольца.</w:t>
      </w:r>
    </w:p>
    <w:p w14:paraId="1DD0907C" w14:textId="73407C4D" w:rsidR="00FA3C27" w:rsidRPr="002F35A5" w:rsidRDefault="00FA3C27" w:rsidP="006F1B46">
      <w:pPr>
        <w:pStyle w:val="afc"/>
      </w:pPr>
      <w:r w:rsidRPr="002F35A5">
        <w:t xml:space="preserve">Наиболее удобными квантовыми состояниями для реализации поляритонных квантовых вентилей являются состояния сверхтекучего тока с противоположными топологическими зарядами +1 и </w:t>
      </w:r>
      <w:r w:rsidR="00230B0D" w:rsidRPr="002F35A5">
        <w:t>–</w:t>
      </w:r>
      <w:r w:rsidRPr="002F35A5">
        <w:t xml:space="preserve">1. В ходе работ по Дорожной карте </w:t>
      </w:r>
      <w:r w:rsidR="00C20CD3" w:rsidRPr="002F35A5">
        <w:t xml:space="preserve">автором и его командой </w:t>
      </w:r>
      <w:r w:rsidRPr="002F35A5">
        <w:t>экспериментально реализова</w:t>
      </w:r>
      <w:r w:rsidR="00C20CD3" w:rsidRPr="002F35A5">
        <w:t>ны</w:t>
      </w:r>
      <w:r w:rsidRPr="002F35A5">
        <w:t xml:space="preserve"> такие состояния конденсата в оптически индуцированных циркулярных ловушках и научились переводить систему из одного состояния в другое при помощи лазерного импульса. </w:t>
      </w:r>
    </w:p>
    <w:p w14:paraId="6543B07F" w14:textId="74297506" w:rsidR="00FA3C27" w:rsidRPr="002F35A5" w:rsidRDefault="00FA3C27" w:rsidP="006F1B46">
      <w:pPr>
        <w:pStyle w:val="afc"/>
      </w:pPr>
      <w:r w:rsidRPr="002F35A5">
        <w:t xml:space="preserve">В 2022 году </w:t>
      </w:r>
      <w:r w:rsidR="00082A6B" w:rsidRPr="002F35A5">
        <w:t>в рамках Дорожной карты</w:t>
      </w:r>
      <w:r w:rsidRPr="002F35A5">
        <w:t xml:space="preserve"> разработа</w:t>
      </w:r>
      <w:r w:rsidR="0080243D" w:rsidRPr="002F35A5">
        <w:t>на</w:t>
      </w:r>
      <w:r w:rsidRPr="002F35A5">
        <w:t xml:space="preserve"> систем</w:t>
      </w:r>
      <w:r w:rsidR="0080243D" w:rsidRPr="002F35A5">
        <w:t>а</w:t>
      </w:r>
      <w:r w:rsidRPr="002F35A5">
        <w:t xml:space="preserve"> считывания, позволяющ</w:t>
      </w:r>
      <w:r w:rsidR="0080243D" w:rsidRPr="002F35A5">
        <w:t>ая</w:t>
      </w:r>
      <w:r w:rsidRPr="002F35A5">
        <w:t xml:space="preserve"> строить таблицу истинности для двухкубитных поляритонных вентилей. Система основана на независимом и одновременном проецировании состояний двух кубитов на базисы, задаваемые оптической фазовой пластинкой </w:t>
      </w:r>
      <w:r w:rsidR="004D0B44" w:rsidRPr="002F35A5">
        <w:br/>
      </w:r>
      <w:r w:rsidRPr="002F35A5">
        <w:t xml:space="preserve">и </w:t>
      </w:r>
      <w:proofErr w:type="spellStart"/>
      <w:r w:rsidR="00F37A88" w:rsidRPr="002F35A5">
        <w:t>одномодовым</w:t>
      </w:r>
      <w:proofErr w:type="spellEnd"/>
      <w:r w:rsidR="00F37A88" w:rsidRPr="002F35A5">
        <w:t xml:space="preserve"> </w:t>
      </w:r>
      <w:proofErr w:type="spellStart"/>
      <w:r w:rsidR="00F37A88" w:rsidRPr="002F35A5">
        <w:t>световодом</w:t>
      </w:r>
      <w:proofErr w:type="spellEnd"/>
      <w:r w:rsidR="00F37A88" w:rsidRPr="002F35A5">
        <w:t>.</w:t>
      </w:r>
    </w:p>
    <w:p w14:paraId="70D6F4F7" w14:textId="6E07CAAA" w:rsidR="00FA3C27" w:rsidRPr="002F35A5" w:rsidRDefault="00FA3C27" w:rsidP="006F1B46">
      <w:pPr>
        <w:pStyle w:val="afc"/>
      </w:pPr>
      <w:r w:rsidRPr="002F35A5">
        <w:t xml:space="preserve">Идет работа над реализацией </w:t>
      </w:r>
      <w:proofErr w:type="spellStart"/>
      <w:r w:rsidRPr="002F35A5">
        <w:t>iSWAP</w:t>
      </w:r>
      <w:proofErr w:type="spellEnd"/>
      <w:r w:rsidRPr="002F35A5">
        <w:t xml:space="preserve"> и CNOT двухкубитных вентилей. </w:t>
      </w:r>
      <w:r w:rsidR="004D0B44" w:rsidRPr="002F35A5">
        <w:br/>
      </w:r>
      <w:r w:rsidRPr="002F35A5">
        <w:t xml:space="preserve">В сотрудничестве с группой П. </w:t>
      </w:r>
      <w:proofErr w:type="spellStart"/>
      <w:r w:rsidRPr="002F35A5">
        <w:t>Лагудакиса</w:t>
      </w:r>
      <w:proofErr w:type="spellEnd"/>
      <w:r w:rsidRPr="002F35A5">
        <w:t xml:space="preserve"> (Сколтех) </w:t>
      </w:r>
      <w:r w:rsidR="0017735E" w:rsidRPr="002F35A5">
        <w:t>автор и его команда</w:t>
      </w:r>
      <w:r w:rsidRPr="002F35A5">
        <w:t xml:space="preserve"> работае</w:t>
      </w:r>
      <w:r w:rsidR="0017735E" w:rsidRPr="002F35A5">
        <w:t>т</w:t>
      </w:r>
      <w:r w:rsidRPr="002F35A5">
        <w:t xml:space="preserve"> над реализацией квантового симулятора Изинга, основанного на 22 поляритонных кубитах, собранных в треугольную решетку. </w:t>
      </w:r>
    </w:p>
    <w:p w14:paraId="0180991A" w14:textId="77777777" w:rsidR="00FA3C27" w:rsidRPr="002F35A5" w:rsidRDefault="00FA3C27" w:rsidP="006F1B46">
      <w:pPr>
        <w:pStyle w:val="afc"/>
      </w:pPr>
      <w:r w:rsidRPr="002F35A5">
        <w:t xml:space="preserve">Важным достижением 2022 года является также создание отечественной технологической базы квантовой поляритоники. На базе установки молекулярно-пучковой эпитаксии СПбГУ были выращены первые в России </w:t>
      </w:r>
      <w:proofErr w:type="spellStart"/>
      <w:r w:rsidRPr="002F35A5">
        <w:t>поляритонные</w:t>
      </w:r>
      <w:proofErr w:type="spellEnd"/>
      <w:r w:rsidRPr="002F35A5">
        <w:t xml:space="preserve"> лазеры. Экспериментально продемонстрировано формирование </w:t>
      </w:r>
      <w:proofErr w:type="spellStart"/>
      <w:r w:rsidRPr="002F35A5">
        <w:t>Бозе-Эйштейновского</w:t>
      </w:r>
      <w:proofErr w:type="spellEnd"/>
      <w:r w:rsidRPr="002F35A5">
        <w:t xml:space="preserve"> конденсата экситонных </w:t>
      </w:r>
      <w:proofErr w:type="spellStart"/>
      <w:r w:rsidRPr="002F35A5">
        <w:t>поляритонов</w:t>
      </w:r>
      <w:proofErr w:type="spellEnd"/>
      <w:r w:rsidRPr="002F35A5">
        <w:t xml:space="preserve"> в этих структурах.</w:t>
      </w:r>
    </w:p>
    <w:p w14:paraId="576E7799" w14:textId="19C9D152" w:rsidR="00930204" w:rsidRPr="002F35A5" w:rsidRDefault="00930204" w:rsidP="008134CD">
      <w:pPr>
        <w:pStyle w:val="afc"/>
      </w:pPr>
      <w:r w:rsidRPr="002F35A5">
        <w:t>Докладчик ответил на вопросы:</w:t>
      </w:r>
      <w:r w:rsidR="00F37A88" w:rsidRPr="002F35A5">
        <w:t xml:space="preserve"> </w:t>
      </w:r>
      <w:r w:rsidR="00082A6B" w:rsidRPr="002F35A5">
        <w:t>к</w:t>
      </w:r>
      <w:r w:rsidR="00F37A88" w:rsidRPr="002F35A5">
        <w:t xml:space="preserve">аковы результаты измерения полученных </w:t>
      </w:r>
      <w:r w:rsidR="00E5095F" w:rsidRPr="002F35A5">
        <w:t>образцов (помимо представленных фотографий)?</w:t>
      </w:r>
    </w:p>
    <w:p w14:paraId="445BEA42" w14:textId="5783787A" w:rsidR="00930204" w:rsidRPr="002F35A5" w:rsidRDefault="00A8128A" w:rsidP="00A8128A">
      <w:pPr>
        <w:pStyle w:val="1"/>
        <w:ind w:left="0"/>
      </w:pPr>
      <w:r w:rsidRPr="002F35A5">
        <w:t>Д</w:t>
      </w:r>
      <w:r w:rsidR="00930204" w:rsidRPr="002F35A5">
        <w:t>.ф.-м.н. Новиков Алексей Витальевич (ИФМ РАН – филиал ИПФ РАН)</w:t>
      </w:r>
      <w:r w:rsidR="004E1585" w:rsidRPr="002F35A5">
        <w:t xml:space="preserve"> представил основные результаты, полученные по проекту «Разработка кубитов на основе эпитаксиальных гетероструктур </w:t>
      </w:r>
      <w:proofErr w:type="spellStart"/>
      <w:r w:rsidR="004E1585" w:rsidRPr="002F35A5">
        <w:t>Si</w:t>
      </w:r>
      <w:proofErr w:type="spellEnd"/>
      <w:r w:rsidR="004E1585" w:rsidRPr="002F35A5">
        <w:t>/</w:t>
      </w:r>
      <w:proofErr w:type="spellStart"/>
      <w:r w:rsidR="004E1585" w:rsidRPr="002F35A5">
        <w:t>SiGe</w:t>
      </w:r>
      <w:proofErr w:type="spellEnd"/>
      <w:r w:rsidR="004E1585" w:rsidRPr="002F35A5">
        <w:t xml:space="preserve"> и исследование влияния концентрации изотопов с ненулевым ядерным спином на параметры созданных кубитов» </w:t>
      </w:r>
      <w:r w:rsidR="00AE4022" w:rsidRPr="002F35A5">
        <w:br/>
      </w:r>
      <w:r w:rsidR="004E1585" w:rsidRPr="002F35A5">
        <w:t>в 2022 году в рамках реализации Дорожной карты.</w:t>
      </w:r>
    </w:p>
    <w:p w14:paraId="126F93AA" w14:textId="775BA93A" w:rsidR="004E1585" w:rsidRPr="002F35A5" w:rsidRDefault="004E1585" w:rsidP="004E1585">
      <w:pPr>
        <w:pStyle w:val="afc"/>
      </w:pPr>
      <w:r w:rsidRPr="002F35A5">
        <w:t xml:space="preserve">Целями проекта являются создание в России кубита на основе </w:t>
      </w:r>
      <w:proofErr w:type="spellStart"/>
      <w:r w:rsidRPr="002F35A5">
        <w:t>изотопнообогащенных</w:t>
      </w:r>
      <w:proofErr w:type="spellEnd"/>
      <w:r w:rsidRPr="002F35A5">
        <w:t xml:space="preserve"> структур </w:t>
      </w:r>
      <w:r w:rsidRPr="002F35A5">
        <w:rPr>
          <w:lang w:val="en-US"/>
        </w:rPr>
        <w:t>Si</w:t>
      </w:r>
      <w:r w:rsidRPr="002F35A5">
        <w:t>/</w:t>
      </w:r>
      <w:proofErr w:type="spellStart"/>
      <w:r w:rsidRPr="002F35A5">
        <w:rPr>
          <w:lang w:val="en-US"/>
        </w:rPr>
        <w:t>SiGe</w:t>
      </w:r>
      <w:proofErr w:type="spellEnd"/>
      <w:r w:rsidRPr="002F35A5">
        <w:t xml:space="preserve"> и определение влияния на его основные рабочие характеристики состояния </w:t>
      </w:r>
      <w:proofErr w:type="spellStart"/>
      <w:r w:rsidRPr="002F35A5">
        <w:t>гетерограниц</w:t>
      </w:r>
      <w:proofErr w:type="spellEnd"/>
      <w:r w:rsidRPr="002F35A5">
        <w:t xml:space="preserve"> в структуре и степени изотопного обогащения </w:t>
      </w:r>
      <w:r w:rsidRPr="002F35A5">
        <w:rPr>
          <w:lang w:val="en-US"/>
        </w:rPr>
        <w:t>Si</w:t>
      </w:r>
      <w:r w:rsidRPr="002F35A5">
        <w:t xml:space="preserve"> и </w:t>
      </w:r>
      <w:r w:rsidRPr="002F35A5">
        <w:rPr>
          <w:lang w:val="en-US"/>
        </w:rPr>
        <w:t>Ge</w:t>
      </w:r>
      <w:r w:rsidRPr="002F35A5">
        <w:t xml:space="preserve"> в ней.</w:t>
      </w:r>
    </w:p>
    <w:p w14:paraId="468AC4B5" w14:textId="5F76CBE4" w:rsidR="004E1585" w:rsidRPr="002F35A5" w:rsidRDefault="004E1585" w:rsidP="004E1585">
      <w:pPr>
        <w:pStyle w:val="afc"/>
      </w:pPr>
      <w:r w:rsidRPr="002F35A5">
        <w:t>В 2022 году</w:t>
      </w:r>
      <w:r w:rsidR="00423B94" w:rsidRPr="002F35A5">
        <w:t xml:space="preserve"> п</w:t>
      </w:r>
      <w:r w:rsidRPr="002F35A5">
        <w:t>олучены монокристаллы 28</w:t>
      </w:r>
      <w:r w:rsidRPr="002F35A5">
        <w:rPr>
          <w:lang w:val="en-US"/>
        </w:rPr>
        <w:t>Si</w:t>
      </w:r>
      <w:r w:rsidRPr="002F35A5">
        <w:t xml:space="preserve"> кремния с содержанием изотопа 29</w:t>
      </w:r>
      <w:r w:rsidRPr="002F35A5">
        <w:rPr>
          <w:lang w:val="en-US"/>
        </w:rPr>
        <w:t>Si</w:t>
      </w:r>
      <w:r w:rsidRPr="002F35A5">
        <w:t xml:space="preserve"> на уровне 800 и 100 атомов на миллион</w:t>
      </w:r>
      <w:r w:rsidR="00423B94" w:rsidRPr="002F35A5">
        <w:t xml:space="preserve">. </w:t>
      </w:r>
      <w:r w:rsidRPr="002F35A5">
        <w:t>Получены монокристалл 72</w:t>
      </w:r>
      <w:r w:rsidRPr="002F35A5">
        <w:rPr>
          <w:lang w:val="en-US"/>
        </w:rPr>
        <w:t>Ge</w:t>
      </w:r>
      <w:r w:rsidRPr="002F35A5">
        <w:t xml:space="preserve"> германия </w:t>
      </w:r>
      <w:r w:rsidR="00FC540F" w:rsidRPr="002F35A5">
        <w:br/>
      </w:r>
      <w:r w:rsidRPr="002F35A5">
        <w:t xml:space="preserve">и газ </w:t>
      </w:r>
      <w:proofErr w:type="spellStart"/>
      <w:r w:rsidRPr="002F35A5">
        <w:t>герман</w:t>
      </w:r>
      <w:proofErr w:type="spellEnd"/>
      <w:r w:rsidRPr="002F35A5">
        <w:t xml:space="preserve"> с содержанием изотопа 73</w:t>
      </w:r>
      <w:r w:rsidRPr="002F35A5">
        <w:rPr>
          <w:lang w:val="en-US"/>
        </w:rPr>
        <w:t>Ge</w:t>
      </w:r>
      <w:r w:rsidRPr="002F35A5">
        <w:t xml:space="preserve"> на уровне 100 атомов на миллион</w:t>
      </w:r>
      <w:r w:rsidR="00423B94" w:rsidRPr="002F35A5">
        <w:t>. В</w:t>
      </w:r>
      <w:r w:rsidRPr="002F35A5">
        <w:t xml:space="preserve">первые в России методом МПЭ получены </w:t>
      </w:r>
      <w:proofErr w:type="spellStart"/>
      <w:r w:rsidRPr="002F35A5">
        <w:t>изотопнообогащенные</w:t>
      </w:r>
      <w:proofErr w:type="spellEnd"/>
      <w:r w:rsidRPr="002F35A5">
        <w:t xml:space="preserve"> </w:t>
      </w:r>
      <w:r w:rsidRPr="002F35A5">
        <w:rPr>
          <w:lang w:val="en-US"/>
        </w:rPr>
        <w:t>Si</w:t>
      </w:r>
      <w:r w:rsidRPr="002F35A5">
        <w:t>/</w:t>
      </w:r>
      <w:proofErr w:type="spellStart"/>
      <w:r w:rsidRPr="002F35A5">
        <w:rPr>
          <w:lang w:val="en-US"/>
        </w:rPr>
        <w:t>SiGe</w:t>
      </w:r>
      <w:proofErr w:type="spellEnd"/>
      <w:r w:rsidRPr="002F35A5">
        <w:t xml:space="preserve"> структуры </w:t>
      </w:r>
      <w:r w:rsidR="00FC540F" w:rsidRPr="002F35A5">
        <w:br/>
      </w:r>
      <w:r w:rsidRPr="002F35A5">
        <w:t xml:space="preserve">с содержанием изотопов </w:t>
      </w:r>
      <w:r w:rsidRPr="002F35A5">
        <w:rPr>
          <w:lang w:val="en-US"/>
        </w:rPr>
        <w:t>Si</w:t>
      </w:r>
      <w:r w:rsidRPr="002F35A5">
        <w:t xml:space="preserve"> и </w:t>
      </w:r>
      <w:r w:rsidRPr="002F35A5">
        <w:rPr>
          <w:lang w:val="en-US"/>
        </w:rPr>
        <w:t>Ge</w:t>
      </w:r>
      <w:r w:rsidRPr="002F35A5">
        <w:t xml:space="preserve"> с ненулевым ядерным спином на уровне 800 атомов на миллион.</w:t>
      </w:r>
      <w:r w:rsidR="00F30AE5" w:rsidRPr="002F35A5">
        <w:t xml:space="preserve"> </w:t>
      </w:r>
      <w:r w:rsidRPr="002F35A5">
        <w:t xml:space="preserve">Условия роста </w:t>
      </w:r>
      <w:r w:rsidRPr="002F35A5">
        <w:rPr>
          <w:lang w:val="en-US"/>
        </w:rPr>
        <w:t>Si</w:t>
      </w:r>
      <w:r w:rsidRPr="002F35A5">
        <w:t>/</w:t>
      </w:r>
      <w:proofErr w:type="spellStart"/>
      <w:r w:rsidRPr="002F35A5">
        <w:rPr>
          <w:lang w:val="en-US"/>
        </w:rPr>
        <w:t>SiGe</w:t>
      </w:r>
      <w:proofErr w:type="spellEnd"/>
      <w:r w:rsidRPr="002F35A5">
        <w:t xml:space="preserve"> структур оптимизированы для увеличения </w:t>
      </w:r>
      <w:proofErr w:type="spellStart"/>
      <w:r w:rsidRPr="002F35A5">
        <w:t>междолинного</w:t>
      </w:r>
      <w:proofErr w:type="spellEnd"/>
      <w:r w:rsidRPr="002F35A5">
        <w:t xml:space="preserve"> расщепления уровней электронов в </w:t>
      </w:r>
      <w:r w:rsidRPr="002F35A5">
        <w:rPr>
          <w:lang w:val="en-US"/>
        </w:rPr>
        <w:t>Si</w:t>
      </w:r>
      <w:r w:rsidRPr="002F35A5">
        <w:t xml:space="preserve"> квантовой яме либо за счет подавления сегрегации </w:t>
      </w:r>
      <w:r w:rsidRPr="002F35A5">
        <w:rPr>
          <w:lang w:val="en-US"/>
        </w:rPr>
        <w:t>Ge</w:t>
      </w:r>
      <w:r w:rsidRPr="002F35A5">
        <w:t xml:space="preserve">, либо за счет уменьшения шероховатости </w:t>
      </w:r>
      <w:proofErr w:type="spellStart"/>
      <w:r w:rsidRPr="002F35A5">
        <w:t>гетерограниц</w:t>
      </w:r>
      <w:proofErr w:type="spellEnd"/>
      <w:r w:rsidRPr="002F35A5">
        <w:t xml:space="preserve">.  </w:t>
      </w:r>
    </w:p>
    <w:p w14:paraId="54A93ADB" w14:textId="5A294DB6" w:rsidR="004E1585" w:rsidRPr="002F35A5" w:rsidRDefault="004E1585" w:rsidP="004E1585">
      <w:pPr>
        <w:pStyle w:val="afc"/>
      </w:pPr>
      <w:r w:rsidRPr="002F35A5">
        <w:t xml:space="preserve">Отработана технология формирования на </w:t>
      </w:r>
      <w:r w:rsidRPr="002F35A5">
        <w:rPr>
          <w:lang w:val="en-US"/>
        </w:rPr>
        <w:t>Si</w:t>
      </w:r>
      <w:r w:rsidRPr="002F35A5">
        <w:t>/</w:t>
      </w:r>
      <w:proofErr w:type="spellStart"/>
      <w:r w:rsidRPr="002F35A5">
        <w:rPr>
          <w:lang w:val="en-US"/>
        </w:rPr>
        <w:t>SiGe</w:t>
      </w:r>
      <w:proofErr w:type="spellEnd"/>
      <w:r w:rsidRPr="002F35A5">
        <w:t xml:space="preserve"> структурах полевых транзисторов с изолированным затвором в конфигурации «</w:t>
      </w:r>
      <w:proofErr w:type="spellStart"/>
      <w:r w:rsidRPr="002F35A5">
        <w:t>холловский</w:t>
      </w:r>
      <w:proofErr w:type="spellEnd"/>
      <w:r w:rsidRPr="002F35A5">
        <w:t xml:space="preserve"> мостик». </w:t>
      </w:r>
      <w:r w:rsidR="00397780" w:rsidRPr="002F35A5">
        <w:br/>
      </w:r>
      <w:r w:rsidRPr="002F35A5">
        <w:t>За счет измерения созданных мостиков при температурах ~1</w:t>
      </w:r>
      <w:r w:rsidR="00D427C1" w:rsidRPr="002F35A5">
        <w:t>,</w:t>
      </w:r>
      <w:r w:rsidRPr="002F35A5">
        <w:t>7</w:t>
      </w:r>
      <w:r w:rsidR="00D427C1" w:rsidRPr="002F35A5">
        <w:t> </w:t>
      </w:r>
      <w:r w:rsidRPr="002F35A5">
        <w:t>К продемонстрировано, что концентрация электронов (диапазон 10</w:t>
      </w:r>
      <w:r w:rsidRPr="002F35A5">
        <w:rPr>
          <w:vertAlign w:val="superscript"/>
        </w:rPr>
        <w:t>11</w:t>
      </w:r>
      <w:r w:rsidRPr="002F35A5">
        <w:t>- 10</w:t>
      </w:r>
      <w:r w:rsidRPr="002F35A5">
        <w:rPr>
          <w:vertAlign w:val="superscript"/>
        </w:rPr>
        <w:t>12</w:t>
      </w:r>
      <w:r w:rsidRPr="002F35A5">
        <w:t xml:space="preserve"> см</w:t>
      </w:r>
      <w:r w:rsidRPr="002F35A5">
        <w:rPr>
          <w:vertAlign w:val="superscript"/>
        </w:rPr>
        <w:t>-2</w:t>
      </w:r>
      <w:r w:rsidRPr="002F35A5">
        <w:t xml:space="preserve">) </w:t>
      </w:r>
      <w:r w:rsidR="00397780" w:rsidRPr="002F35A5">
        <w:br/>
      </w:r>
      <w:r w:rsidRPr="002F35A5">
        <w:t>и их подвижность (&gt;</w:t>
      </w:r>
      <w:r w:rsidR="009042D3" w:rsidRPr="002F35A5">
        <w:t> </w:t>
      </w:r>
      <w:r w:rsidRPr="002F35A5">
        <w:t>50</w:t>
      </w:r>
      <w:r w:rsidR="009042D3" w:rsidRPr="002F35A5">
        <w:t> </w:t>
      </w:r>
      <w:r w:rsidRPr="002F35A5">
        <w:t>000 см</w:t>
      </w:r>
      <w:r w:rsidRPr="002F35A5">
        <w:rPr>
          <w:vertAlign w:val="superscript"/>
        </w:rPr>
        <w:t>2</w:t>
      </w:r>
      <w:r w:rsidRPr="002F35A5">
        <w:t>/(В</w:t>
      </w:r>
      <w:r w:rsidR="005A2C91" w:rsidRPr="002F35A5">
        <w:sym w:font="Symbol" w:char="F0D7"/>
      </w:r>
      <w:r w:rsidRPr="002F35A5">
        <w:t xml:space="preserve">с)) в выращенных в рамках проекта </w:t>
      </w:r>
      <w:r w:rsidRPr="002F35A5">
        <w:rPr>
          <w:lang w:val="en-US"/>
        </w:rPr>
        <w:t>Si</w:t>
      </w:r>
      <w:r w:rsidRPr="002F35A5">
        <w:t>/</w:t>
      </w:r>
      <w:proofErr w:type="spellStart"/>
      <w:r w:rsidRPr="002F35A5">
        <w:rPr>
          <w:lang w:val="en-US"/>
        </w:rPr>
        <w:t>SiGe</w:t>
      </w:r>
      <w:proofErr w:type="spellEnd"/>
      <w:r w:rsidRPr="002F35A5">
        <w:t xml:space="preserve"> структурах соответствуют достигнутому к настоящему времени мировому уровню для структур, выращенных методом МПЭ и используемых для формирования </w:t>
      </w:r>
      <w:r w:rsidRPr="002F35A5">
        <w:lastRenderedPageBreak/>
        <w:t>кубитов. Анализ зависимости подвижности электронов от их концентрации показывает, что ограничивающими механизмами рассеяния электронов являются рассеяние на остаточной и удаленной примесях.</w:t>
      </w:r>
    </w:p>
    <w:p w14:paraId="7B43D200" w14:textId="1347C52D" w:rsidR="004E1585" w:rsidRPr="002F35A5" w:rsidRDefault="004E1585" w:rsidP="004E1585">
      <w:pPr>
        <w:pStyle w:val="afc"/>
      </w:pPr>
      <w:r w:rsidRPr="002F35A5">
        <w:t xml:space="preserve">С целью формирования на последующих этапах одноэлектронного транзистора </w:t>
      </w:r>
      <w:r w:rsidR="00112459" w:rsidRPr="002F35A5">
        <w:br/>
      </w:r>
      <w:r w:rsidRPr="002F35A5">
        <w:t xml:space="preserve">и кубитов была отработана технология создания управляющих электродов, </w:t>
      </w:r>
      <w:r w:rsidR="00112459" w:rsidRPr="002F35A5">
        <w:br/>
      </w:r>
      <w:r w:rsidRPr="002F35A5">
        <w:t xml:space="preserve">в том числе расположенных в нескольких слоях к </w:t>
      </w:r>
      <w:proofErr w:type="spellStart"/>
      <w:r w:rsidRPr="002F35A5">
        <w:t>Si</w:t>
      </w:r>
      <w:proofErr w:type="spellEnd"/>
      <w:r w:rsidRPr="002F35A5">
        <w:t>/</w:t>
      </w:r>
      <w:proofErr w:type="spellStart"/>
      <w:r w:rsidRPr="002F35A5">
        <w:t>SiGe</w:t>
      </w:r>
      <w:proofErr w:type="spellEnd"/>
      <w:r w:rsidRPr="002F35A5">
        <w:t xml:space="preserve"> структурам </w:t>
      </w:r>
      <w:r w:rsidR="00112459" w:rsidRPr="002F35A5">
        <w:br/>
      </w:r>
      <w:r w:rsidRPr="002F35A5">
        <w:t>с пространственным разрешением менее 100 нм</w:t>
      </w:r>
      <w:r w:rsidR="00CB12AC" w:rsidRPr="002F35A5">
        <w:t>,</w:t>
      </w:r>
      <w:r w:rsidRPr="002F35A5">
        <w:t xml:space="preserve"> и технология осаждения тонких (десятки нанометров) разделительных диэлектрических слоев.</w:t>
      </w:r>
    </w:p>
    <w:p w14:paraId="34DFFE67" w14:textId="5DC0EAF6" w:rsidR="00930204" w:rsidRPr="002F35A5" w:rsidRDefault="00930204" w:rsidP="008134CD">
      <w:pPr>
        <w:pStyle w:val="afc"/>
      </w:pPr>
      <w:r w:rsidRPr="002F35A5">
        <w:t>Докладчик ответил на вопросы:</w:t>
      </w:r>
      <w:r w:rsidR="00FE608B" w:rsidRPr="002F35A5">
        <w:t xml:space="preserve"> Какого диаметра пластины Вы можете выращивать на структурах кремний-германий?</w:t>
      </w:r>
      <w:r w:rsidR="00EF23FC" w:rsidRPr="002F35A5">
        <w:t xml:space="preserve"> По какой причине Вы усложняете описание эффектов на </w:t>
      </w:r>
      <w:proofErr w:type="spellStart"/>
      <w:r w:rsidR="00EF23FC" w:rsidRPr="002F35A5">
        <w:t>кубите</w:t>
      </w:r>
      <w:proofErr w:type="spellEnd"/>
      <w:r w:rsidR="00EF23FC" w:rsidRPr="002F35A5">
        <w:t xml:space="preserve"> – квантовой точке?</w:t>
      </w:r>
    </w:p>
    <w:p w14:paraId="1536C48A" w14:textId="20A6F5B3" w:rsidR="00930204" w:rsidRPr="002F35A5" w:rsidRDefault="00A8128A" w:rsidP="00A8128A">
      <w:pPr>
        <w:pStyle w:val="1"/>
        <w:ind w:left="0"/>
      </w:pPr>
      <w:r w:rsidRPr="002F35A5">
        <w:t>П</w:t>
      </w:r>
      <w:r w:rsidR="00930204" w:rsidRPr="002F35A5">
        <w:t>рофессор РАН, д.ф.-м.н. Белотелов Владимир Игоревич (РКЦ, МГУ имени М.В. Ломоносова)</w:t>
      </w:r>
      <w:r w:rsidR="00841FE2" w:rsidRPr="002F35A5">
        <w:t xml:space="preserve"> сообщил, что в 2022 году</w:t>
      </w:r>
      <w:r w:rsidR="00485A52" w:rsidRPr="002F35A5">
        <w:t xml:space="preserve"> в рамках Дорожной карты</w:t>
      </w:r>
      <w:r w:rsidR="00841FE2" w:rsidRPr="002F35A5">
        <w:t xml:space="preserve"> экспериментально продемонстрировано уникальное явление </w:t>
      </w:r>
      <w:r w:rsidR="009943C2" w:rsidRPr="002F35A5">
        <w:t xml:space="preserve">– </w:t>
      </w:r>
      <w:r w:rsidR="00841FE2" w:rsidRPr="002F35A5">
        <w:t xml:space="preserve">магнонная конденсация </w:t>
      </w:r>
      <w:proofErr w:type="spellStart"/>
      <w:r w:rsidR="00841FE2" w:rsidRPr="002F35A5">
        <w:t>Бозе</w:t>
      </w:r>
      <w:proofErr w:type="spellEnd"/>
      <w:r w:rsidR="00841FE2" w:rsidRPr="002F35A5">
        <w:t xml:space="preserve">-Эйнштейна при комнатной температуре. При этом магноны переходят в единое когерентное квантовое состояние, описываемое единой волновой функцией, и, по сути, образуют макроскопический квантовый объект. Такое состояние магнонов в специальном магнитном диэлектрике (микродиск </w:t>
      </w:r>
      <w:r w:rsidR="00A311A4" w:rsidRPr="002F35A5">
        <w:br/>
      </w:r>
      <w:r w:rsidR="00841FE2" w:rsidRPr="002F35A5">
        <w:t>из пленки иттриевого феррита-граната) удаётся возбудить с помощью СВЧ-накачки. Пленки ферритов-гранатов были разработаны и синтезированы в Крымском федеральном университете им. В.И. Вернадского.</w:t>
      </w:r>
    </w:p>
    <w:p w14:paraId="78528775" w14:textId="30724194" w:rsidR="00253BF8" w:rsidRPr="002F35A5" w:rsidRDefault="00253BF8" w:rsidP="00253BF8">
      <w:pPr>
        <w:pStyle w:val="afc"/>
        <w:rPr>
          <w:rFonts w:eastAsiaTheme="minorHAnsi"/>
        </w:rPr>
      </w:pPr>
      <w:r w:rsidRPr="002F35A5">
        <w:t xml:space="preserve">В 2022 году в Лаборатории квантовой </w:t>
      </w:r>
      <w:proofErr w:type="spellStart"/>
      <w:r w:rsidRPr="002F35A5">
        <w:t>магноники</w:t>
      </w:r>
      <w:proofErr w:type="spellEnd"/>
      <w:r w:rsidRPr="002F35A5">
        <w:t xml:space="preserve"> также проведены работы </w:t>
      </w:r>
      <w:r w:rsidR="009943C2" w:rsidRPr="002F35A5">
        <w:br/>
      </w:r>
      <w:r w:rsidRPr="002F35A5">
        <w:t xml:space="preserve">по созданию прототипов кубитов на базе магнонного конденсата. Были созданы системы двух магнитных микродисков, связанных либо с помощью СВЧ-фотонов, либо непосредственно за счет перехода магнонов между микродисками, и получено взаимодействие магнонных конденсатов в микродисках. В первой половине </w:t>
      </w:r>
      <w:r w:rsidR="009943C2" w:rsidRPr="002F35A5">
        <w:br/>
      </w:r>
      <w:r w:rsidRPr="002F35A5">
        <w:t xml:space="preserve">2023 года был изучен прототип магнонного кубита, основанный на спиновой сверхтекучести, в котором состояния кубита задаются суперпозицией магнонных токов, циркулирующих по или против часовой стрелки. В дальнейшем планируется перейти от прототипов к </w:t>
      </w:r>
      <w:proofErr w:type="spellStart"/>
      <w:r w:rsidRPr="002F35A5">
        <w:t>кубитам</w:t>
      </w:r>
      <w:proofErr w:type="spellEnd"/>
      <w:r w:rsidRPr="002F35A5">
        <w:t xml:space="preserve">, в основе работы которых лежит идея макроскопического квантового </w:t>
      </w:r>
      <w:proofErr w:type="spellStart"/>
      <w:r w:rsidRPr="002F35A5">
        <w:t>туннелирования</w:t>
      </w:r>
      <w:proofErr w:type="spellEnd"/>
      <w:r w:rsidRPr="002F35A5">
        <w:t xml:space="preserve"> конденсата между двумя состояниями, расщепленными по энергии.</w:t>
      </w:r>
    </w:p>
    <w:p w14:paraId="1123901D" w14:textId="0313A142" w:rsidR="00253BF8" w:rsidRPr="002F35A5" w:rsidRDefault="00253BF8" w:rsidP="00253BF8">
      <w:pPr>
        <w:pStyle w:val="afc"/>
      </w:pPr>
      <w:r w:rsidRPr="002F35A5">
        <w:t xml:space="preserve">Параллельно с магнонными кубитами на базе магнонного конденсата </w:t>
      </w:r>
      <w:proofErr w:type="spellStart"/>
      <w:r w:rsidRPr="002F35A5">
        <w:t>Бозе</w:t>
      </w:r>
      <w:proofErr w:type="spellEnd"/>
      <w:r w:rsidR="001F7DE1" w:rsidRPr="002F35A5">
        <w:t>-</w:t>
      </w:r>
      <w:r w:rsidRPr="002F35A5">
        <w:t xml:space="preserve">Эйнштейна изучаются физические принципы создания магнонного кубита на основе магнитных квантовых точек, также работающего на явлении макроскопического квантового </w:t>
      </w:r>
      <w:proofErr w:type="spellStart"/>
      <w:r w:rsidRPr="002F35A5">
        <w:t>туннелирования</w:t>
      </w:r>
      <w:proofErr w:type="spellEnd"/>
      <w:r w:rsidRPr="002F35A5">
        <w:t>. В конце 2022 года получен «</w:t>
      </w:r>
      <w:proofErr w:type="spellStart"/>
      <w:r w:rsidRPr="002F35A5">
        <w:t>квазиантиферромагнетик</w:t>
      </w:r>
      <w:proofErr w:type="spellEnd"/>
      <w:r w:rsidRPr="002F35A5">
        <w:t xml:space="preserve">», на котором удалось экспериментально продемонстрировать явление </w:t>
      </w:r>
      <w:proofErr w:type="spellStart"/>
      <w:r w:rsidRPr="002F35A5">
        <w:t>бистабильности</w:t>
      </w:r>
      <w:proofErr w:type="spellEnd"/>
      <w:r w:rsidRPr="002F35A5">
        <w:t xml:space="preserve"> вектора антиферромагнетизма. Теоретически показано, что на его базе можно получить кубит, кодирующий информацию через суперпозиции состояний вектора антиферромагнетизма, которые возникают за счет квантового </w:t>
      </w:r>
      <w:proofErr w:type="spellStart"/>
      <w:r w:rsidRPr="002F35A5">
        <w:t>туннелирования</w:t>
      </w:r>
      <w:proofErr w:type="spellEnd"/>
      <w:r w:rsidRPr="002F35A5">
        <w:t xml:space="preserve"> </w:t>
      </w:r>
      <w:proofErr w:type="spellStart"/>
      <w:r w:rsidRPr="002F35A5">
        <w:t>макроспина</w:t>
      </w:r>
      <w:proofErr w:type="spellEnd"/>
      <w:r w:rsidRPr="002F35A5">
        <w:t>. Работы по созданию кубитов на базе антиферромагнитных квантовых точек запланированы на ближайшие несколько лет.</w:t>
      </w:r>
    </w:p>
    <w:p w14:paraId="51A4A879" w14:textId="0C2B3F76" w:rsidR="00930204" w:rsidRPr="002F35A5" w:rsidRDefault="00F96B65" w:rsidP="008134CD">
      <w:pPr>
        <w:pStyle w:val="afc"/>
      </w:pPr>
      <w:r w:rsidRPr="002F35A5">
        <w:t xml:space="preserve">Вопросы по докладу </w:t>
      </w:r>
      <w:r w:rsidR="00FD2AE1" w:rsidRPr="002F35A5">
        <w:t>отсутствуют</w:t>
      </w:r>
      <w:r w:rsidRPr="002F35A5">
        <w:t>.</w:t>
      </w:r>
    </w:p>
    <w:p w14:paraId="239C3283" w14:textId="4C9DDE6F" w:rsidR="00930204" w:rsidRPr="002F35A5" w:rsidRDefault="004E53B4" w:rsidP="00A311A4">
      <w:pPr>
        <w:pStyle w:val="1"/>
        <w:ind w:left="0"/>
      </w:pPr>
      <w:r w:rsidRPr="002F35A5">
        <w:t>Заместитель председателя Совета, а</w:t>
      </w:r>
      <w:r w:rsidR="00930204" w:rsidRPr="002F35A5">
        <w:t xml:space="preserve">кадемик РАН </w:t>
      </w:r>
      <w:r w:rsidR="001F2C74" w:rsidRPr="002F35A5">
        <w:t xml:space="preserve">А.А. </w:t>
      </w:r>
      <w:r w:rsidR="00930204" w:rsidRPr="002F35A5">
        <w:t xml:space="preserve">Горбацевич (ФИАН, </w:t>
      </w:r>
      <w:r w:rsidRPr="002F35A5">
        <w:br/>
      </w:r>
      <w:r w:rsidR="00930204" w:rsidRPr="002F35A5">
        <w:t>НИУ МИЭТ, АО «НИИМЭ»)</w:t>
      </w:r>
      <w:r w:rsidR="00FD2AE1" w:rsidRPr="002F35A5">
        <w:t xml:space="preserve"> </w:t>
      </w:r>
      <w:r w:rsidR="00571946" w:rsidRPr="002F35A5">
        <w:t xml:space="preserve">сообщил </w:t>
      </w:r>
      <w:r w:rsidR="00AE6E5A" w:rsidRPr="002F35A5">
        <w:t xml:space="preserve">о </w:t>
      </w:r>
      <w:proofErr w:type="gramStart"/>
      <w:r w:rsidR="00571946" w:rsidRPr="002F35A5">
        <w:t>ситуаци</w:t>
      </w:r>
      <w:r w:rsidR="00AE6E5A" w:rsidRPr="002F35A5">
        <w:t>и</w:t>
      </w:r>
      <w:r w:rsidR="00571946" w:rsidRPr="002F35A5">
        <w:t xml:space="preserve"> по экспертному мнению</w:t>
      </w:r>
      <w:proofErr w:type="gramEnd"/>
      <w:r w:rsidR="00571946" w:rsidRPr="002F35A5">
        <w:t xml:space="preserve"> Совета об отчете о</w:t>
      </w:r>
      <w:r w:rsidRPr="002F35A5">
        <w:t xml:space="preserve"> результатах </w:t>
      </w:r>
      <w:r w:rsidR="00571946" w:rsidRPr="002F35A5">
        <w:t xml:space="preserve">реализации </w:t>
      </w:r>
      <w:r w:rsidRPr="002F35A5">
        <w:t>Д</w:t>
      </w:r>
      <w:r w:rsidR="00571946" w:rsidRPr="002F35A5">
        <w:t>орожной карты в 2022 году.</w:t>
      </w:r>
    </w:p>
    <w:p w14:paraId="76F0348C" w14:textId="2261E086" w:rsidR="00C2368A" w:rsidRPr="002F35A5" w:rsidRDefault="00F314C7" w:rsidP="00A311A4">
      <w:pPr>
        <w:pStyle w:val="1"/>
        <w:ind w:left="0"/>
      </w:pPr>
      <w:r w:rsidRPr="002F35A5">
        <w:t xml:space="preserve">В заключительном слове Председатель Совета, академик РАН Г.Я. Красников поблагодарил авторов за предоставленные Отчет, доклады и их экспертное </w:t>
      </w:r>
      <w:r w:rsidRPr="002F35A5">
        <w:lastRenderedPageBreak/>
        <w:t xml:space="preserve">обсуждение, выразил уверенность в интеграции усилий РАН и Госкорпорации «Росатом» в части развития механизма экспертизы ежегодных </w:t>
      </w:r>
      <w:proofErr w:type="gramStart"/>
      <w:r w:rsidRPr="002F35A5">
        <w:t xml:space="preserve">отчетов  </w:t>
      </w:r>
      <w:r w:rsidR="007603D8" w:rsidRPr="002F35A5">
        <w:br/>
      </w:r>
      <w:r w:rsidRPr="002F35A5">
        <w:t>о</w:t>
      </w:r>
      <w:proofErr w:type="gramEnd"/>
      <w:r w:rsidRPr="002F35A5">
        <w:t xml:space="preserve"> результатах реализации Дорожной карты</w:t>
      </w:r>
      <w:r w:rsidR="00384F06" w:rsidRPr="002F35A5">
        <w:t>.</w:t>
      </w:r>
    </w:p>
    <w:p w14:paraId="206462C3" w14:textId="77777777" w:rsidR="00AD2ED4" w:rsidRPr="002F35A5" w:rsidRDefault="00AD2ED4" w:rsidP="0065132E">
      <w:pPr>
        <w:pStyle w:val="10"/>
      </w:pPr>
      <w:r w:rsidRPr="002F35A5">
        <w:t>РЕШИЛИ:</w:t>
      </w:r>
    </w:p>
    <w:p w14:paraId="6F338BE1" w14:textId="1FEF3D23" w:rsidR="00B12548" w:rsidRPr="002F35A5" w:rsidRDefault="00B12548" w:rsidP="008F2FA2">
      <w:pPr>
        <w:pStyle w:val="1"/>
        <w:numPr>
          <w:ilvl w:val="0"/>
          <w:numId w:val="42"/>
        </w:numPr>
        <w:ind w:left="0"/>
        <w:rPr>
          <w:rFonts w:eastAsiaTheme="minorHAnsi"/>
        </w:rPr>
      </w:pPr>
      <w:r w:rsidRPr="002F35A5">
        <w:t xml:space="preserve">Принять к сведению представленные отчеты и доклады о результатах реализации Дорожной карты в 2022 году, которые включают 14 отчетов о выполнении мероприятий Дорожной карты, 1 отчет о </w:t>
      </w:r>
      <w:r w:rsidR="0079641A" w:rsidRPr="002F35A5">
        <w:t xml:space="preserve">выполнении </w:t>
      </w:r>
      <w:r w:rsidRPr="002F35A5">
        <w:t xml:space="preserve">целевых показателей </w:t>
      </w:r>
      <w:r w:rsidR="0079641A" w:rsidRPr="002F35A5">
        <w:br/>
      </w:r>
      <w:r w:rsidRPr="002F35A5">
        <w:t>и индикаторов Дорожной карты, а также достижение Интегрального показателя, отражающего уровень реализации Дорожной карты, в значении 112</w:t>
      </w:r>
      <w:r w:rsidR="00D56D5C" w:rsidRPr="002F35A5">
        <w:t> </w:t>
      </w:r>
      <w:r w:rsidRPr="002F35A5">
        <w:t>%</w:t>
      </w:r>
      <w:r w:rsidR="002826B3" w:rsidRPr="002F35A5">
        <w:t xml:space="preserve"> (далее – Отчет)</w:t>
      </w:r>
      <w:r w:rsidRPr="002F35A5">
        <w:t>.</w:t>
      </w:r>
    </w:p>
    <w:p w14:paraId="278A202A" w14:textId="77777777" w:rsidR="00B12548" w:rsidRPr="002F35A5" w:rsidRDefault="00B12548" w:rsidP="008F2FA2">
      <w:pPr>
        <w:pStyle w:val="1"/>
        <w:numPr>
          <w:ilvl w:val="0"/>
          <w:numId w:val="42"/>
        </w:numPr>
        <w:ind w:left="0"/>
      </w:pPr>
      <w:r w:rsidRPr="002F35A5">
        <w:t>Отметить:</w:t>
      </w:r>
    </w:p>
    <w:p w14:paraId="7900B49C" w14:textId="380933FE" w:rsidR="00B12548" w:rsidRPr="002F35A5" w:rsidRDefault="00B12548" w:rsidP="008F2FA2">
      <w:pPr>
        <w:pStyle w:val="2"/>
        <w:ind w:left="0"/>
      </w:pPr>
      <w:r w:rsidRPr="002F35A5">
        <w:t xml:space="preserve">Полноту, актуальность и корректность представленной в </w:t>
      </w:r>
      <w:r w:rsidR="00A94098" w:rsidRPr="002F35A5">
        <w:t>О</w:t>
      </w:r>
      <w:r w:rsidRPr="002F35A5">
        <w:t>тчете информации.</w:t>
      </w:r>
    </w:p>
    <w:p w14:paraId="2B1DBE35" w14:textId="03C13CA3" w:rsidR="00B12548" w:rsidRPr="002F35A5" w:rsidRDefault="00B12548" w:rsidP="008F2FA2">
      <w:pPr>
        <w:pStyle w:val="2"/>
        <w:ind w:left="0"/>
      </w:pPr>
      <w:r w:rsidRPr="002F35A5">
        <w:t>Результаты реализации Дорожной карты соответствуют запланированным результатам и показателям Дорожной карты.</w:t>
      </w:r>
    </w:p>
    <w:p w14:paraId="2F16C2B5" w14:textId="541C6DAA" w:rsidR="00B12548" w:rsidRPr="002F35A5" w:rsidRDefault="00B12548" w:rsidP="008F2FA2">
      <w:pPr>
        <w:pStyle w:val="2"/>
        <w:ind w:left="0"/>
      </w:pPr>
      <w:r w:rsidRPr="002F35A5">
        <w:t>Мероприятия в рамках Дорожной карты актуальны, востребованы и целесообразны.</w:t>
      </w:r>
    </w:p>
    <w:p w14:paraId="17387039" w14:textId="04A7BEAD" w:rsidR="00B12548" w:rsidRPr="002F35A5" w:rsidRDefault="00B12548" w:rsidP="008F2FA2">
      <w:pPr>
        <w:pStyle w:val="1"/>
        <w:numPr>
          <w:ilvl w:val="0"/>
          <w:numId w:val="42"/>
        </w:numPr>
        <w:ind w:left="0"/>
      </w:pPr>
      <w:r w:rsidRPr="002F35A5">
        <w:t xml:space="preserve">Одобрить представленный </w:t>
      </w:r>
      <w:r w:rsidR="00A94098" w:rsidRPr="002F35A5">
        <w:t>О</w:t>
      </w:r>
      <w:r w:rsidRPr="002F35A5">
        <w:t>тчет и итоги выполнения Дорожной карты в 2022 году.</w:t>
      </w:r>
    </w:p>
    <w:p w14:paraId="10B45E67" w14:textId="6A9C2A27" w:rsidR="004B594B" w:rsidRPr="002F35A5" w:rsidRDefault="004B594B" w:rsidP="008F2FA2">
      <w:pPr>
        <w:pStyle w:val="1"/>
        <w:numPr>
          <w:ilvl w:val="0"/>
          <w:numId w:val="42"/>
        </w:numPr>
        <w:ind w:left="0"/>
      </w:pPr>
      <w:r w:rsidRPr="002F35A5">
        <w:rPr>
          <w:color w:val="000000" w:themeColor="text1"/>
        </w:rPr>
        <w:t>В целях исполнения</w:t>
      </w:r>
      <w:r w:rsidR="0013457E" w:rsidRPr="002F35A5">
        <w:rPr>
          <w:color w:val="000000" w:themeColor="text1"/>
        </w:rPr>
        <w:t xml:space="preserve"> в 2023 году</w:t>
      </w:r>
      <w:r w:rsidR="002826B3" w:rsidRPr="002F35A5">
        <w:rPr>
          <w:color w:val="000000" w:themeColor="text1"/>
        </w:rPr>
        <w:t xml:space="preserve"> пункта 3 раздела </w:t>
      </w:r>
      <w:r w:rsidR="002826B3" w:rsidRPr="002F35A5">
        <w:rPr>
          <w:color w:val="000000" w:themeColor="text1"/>
          <w:lang w:val="en-US"/>
        </w:rPr>
        <w:t>I</w:t>
      </w:r>
      <w:r w:rsidR="002826B3" w:rsidRPr="002F35A5">
        <w:rPr>
          <w:color w:val="000000" w:themeColor="text1"/>
        </w:rPr>
        <w:t xml:space="preserve"> протокола заочного голосования членов</w:t>
      </w:r>
      <w:r w:rsidRPr="002F35A5">
        <w:rPr>
          <w:color w:val="000000" w:themeColor="text1"/>
        </w:rPr>
        <w:t xml:space="preserve"> </w:t>
      </w:r>
      <w:r w:rsidR="002826B3" w:rsidRPr="002F35A5">
        <w:rPr>
          <w:color w:val="000000" w:themeColor="text1"/>
        </w:rPr>
        <w:t xml:space="preserve">президиума Правительственной комиссии по цифровому развитию, использованию информационных технологий для улучшения качества жизни </w:t>
      </w:r>
      <w:r w:rsidR="00E1018F" w:rsidRPr="002F35A5">
        <w:rPr>
          <w:color w:val="000000" w:themeColor="text1"/>
        </w:rPr>
        <w:br/>
      </w:r>
      <w:r w:rsidR="002826B3" w:rsidRPr="002F35A5">
        <w:rPr>
          <w:color w:val="000000" w:themeColor="text1"/>
        </w:rPr>
        <w:t xml:space="preserve">и условий ведения предпринимательской деятельности от 07.07.2022 № 25 </w:t>
      </w:r>
      <w:r w:rsidRPr="002F35A5">
        <w:rPr>
          <w:color w:val="000000" w:themeColor="text1"/>
        </w:rPr>
        <w:t>считать Отчет консолидированным с РАН и рекомендовать его к направлению Госкорпорацией «Росатом» в Правительство Российской Федерации с приложением настоящего протокола заседания Совета.</w:t>
      </w:r>
    </w:p>
    <w:p w14:paraId="3F4CD88C" w14:textId="57E321E5" w:rsidR="0055041C" w:rsidRPr="002F35A5" w:rsidRDefault="0055041C" w:rsidP="008F2FA2">
      <w:pPr>
        <w:pStyle w:val="1"/>
        <w:numPr>
          <w:ilvl w:val="0"/>
          <w:numId w:val="42"/>
        </w:numPr>
        <w:ind w:left="0"/>
      </w:pPr>
      <w:r w:rsidRPr="002F35A5">
        <w:t>Принять к сведению предложения, озвученные на заседании Совета:</w:t>
      </w:r>
    </w:p>
    <w:p w14:paraId="3D5E15A1" w14:textId="517E4446" w:rsidR="00030D29" w:rsidRPr="002F35A5" w:rsidRDefault="00030D29" w:rsidP="00030D29">
      <w:pPr>
        <w:pStyle w:val="1"/>
        <w:numPr>
          <w:ilvl w:val="1"/>
          <w:numId w:val="42"/>
        </w:numPr>
        <w:ind w:left="426"/>
      </w:pPr>
      <w:r>
        <w:t>Более чётко отразить</w:t>
      </w:r>
      <w:r w:rsidRPr="002F35A5">
        <w:t xml:space="preserve"> преемственность результатов из проектов ФПИ «Лиман», «Прибой» в рамках реализации Дорожной карты.</w:t>
      </w:r>
    </w:p>
    <w:p w14:paraId="522E2D71" w14:textId="5D2EA112" w:rsidR="00030D29" w:rsidRPr="002F35A5" w:rsidRDefault="00030D29" w:rsidP="00030D29">
      <w:pPr>
        <w:pStyle w:val="1"/>
        <w:numPr>
          <w:ilvl w:val="1"/>
          <w:numId w:val="42"/>
        </w:numPr>
        <w:ind w:left="426"/>
      </w:pPr>
      <w:r w:rsidRPr="002F35A5">
        <w:t xml:space="preserve">Отметить невыполнение в 2022 году двух индикаторов Дорожной карты </w:t>
      </w:r>
      <w:r w:rsidRPr="002F35A5">
        <w:br/>
        <w:t>по сверхпроводниковой платформе (количество кубитов и точность двухкубитных операций) и несовершенство методики расчета Интегрального показателя, отражающего уровень реализации Дорожной карты (далее – Интегральный показатель), допускающей компенсацию недостигнутых технических показателей значительным перевыполнением экосистемных. Рекомендовать Госкорпорации «Росатом» доработать с 2023 г. методику расчета Интегрального показателя для устранения данного замечания.</w:t>
      </w:r>
    </w:p>
    <w:p w14:paraId="50923871" w14:textId="77777777" w:rsidR="00030D29" w:rsidRPr="002F35A5" w:rsidRDefault="00030D29" w:rsidP="00030D29">
      <w:pPr>
        <w:pStyle w:val="1"/>
        <w:numPr>
          <w:ilvl w:val="0"/>
          <w:numId w:val="0"/>
        </w:numPr>
        <w:ind w:left="426"/>
      </w:pPr>
      <w:r w:rsidRPr="002F35A5">
        <w:t xml:space="preserve">Вместе с этим отметить значительный прогресс в 2022 году по атомной платформе, а также прогресс в 2023 году по сверхпроводниковой платформе, уже обеспечивший выполнение показателей 2023 году в части количества кубитов и точности двухкубитных операций: разработан 8-ми </w:t>
      </w:r>
      <w:proofErr w:type="spellStart"/>
      <w:r w:rsidRPr="002F35A5">
        <w:t>кубитный</w:t>
      </w:r>
      <w:proofErr w:type="spellEnd"/>
      <w:r w:rsidRPr="002F35A5">
        <w:t xml:space="preserve"> сверхпроводниковый квантовый процессор с точностью двухкубитных операций 96%.</w:t>
      </w:r>
    </w:p>
    <w:p w14:paraId="617CFDFA" w14:textId="7344E871" w:rsidR="00030D29" w:rsidRPr="002F35A5" w:rsidRDefault="00030D29" w:rsidP="00030D29">
      <w:pPr>
        <w:pStyle w:val="1"/>
        <w:numPr>
          <w:ilvl w:val="1"/>
          <w:numId w:val="42"/>
        </w:numPr>
        <w:ind w:left="426"/>
      </w:pPr>
      <w:r w:rsidRPr="002F35A5">
        <w:t xml:space="preserve">Рекомендовать Госкорпорации «Росатом» в докладах о результатах реализации Дорожной карты, представляемых на заседании Совета, для оценки выполнения показателей Дорожной карты отражать в табличной форме запланированные и фактически достигнутые целевые показатели (индикаторы), </w:t>
      </w:r>
      <w:r w:rsidRPr="002F35A5">
        <w:rPr>
          <w:rFonts w:eastAsia="Times New Roman"/>
        </w:rPr>
        <w:t>а также сравнение с мировым уровнем по каждой платформе.</w:t>
      </w:r>
    </w:p>
    <w:p w14:paraId="0CE1EFE9" w14:textId="5F45852F" w:rsidR="00030D29" w:rsidRPr="002F35A5" w:rsidRDefault="00030D29" w:rsidP="00030D29">
      <w:pPr>
        <w:pStyle w:val="1"/>
        <w:numPr>
          <w:ilvl w:val="1"/>
          <w:numId w:val="42"/>
        </w:numPr>
        <w:ind w:left="426"/>
      </w:pPr>
      <w:r w:rsidRPr="002F35A5">
        <w:lastRenderedPageBreak/>
        <w:t>Рекомендовать членам Совета при экспертной оценке явно отмечать достигнутые в рамках Дорожной карты результаты с высокой значимостью.</w:t>
      </w:r>
    </w:p>
    <w:p w14:paraId="487B8601" w14:textId="595A69B0" w:rsidR="00030D29" w:rsidRPr="002F35A5" w:rsidRDefault="00030D29" w:rsidP="00030D29">
      <w:pPr>
        <w:pStyle w:val="1"/>
        <w:numPr>
          <w:ilvl w:val="1"/>
          <w:numId w:val="42"/>
        </w:numPr>
        <w:ind w:left="426"/>
      </w:pPr>
      <w:r w:rsidRPr="002F35A5">
        <w:rPr>
          <w:rFonts w:eastAsia="Times New Roman"/>
        </w:rPr>
        <w:t>Дополнить показатели качества помимо количества кубитов также указанием реализованных на кубитах алгоритмов. Рекомендовать</w:t>
      </w:r>
      <w:r w:rsidRPr="002F35A5">
        <w:t xml:space="preserve"> Госкорпорации «Росатом»</w:t>
      </w:r>
      <w:r w:rsidRPr="002F35A5">
        <w:rPr>
          <w:rFonts w:eastAsia="Times New Roman"/>
        </w:rPr>
        <w:t xml:space="preserve"> внести соответствующие изменения в Дорожную карту</w:t>
      </w:r>
      <w:r w:rsidRPr="002F35A5">
        <w:t>.</w:t>
      </w:r>
    </w:p>
    <w:p w14:paraId="7008A5F5" w14:textId="08D7D02D" w:rsidR="00030D29" w:rsidRPr="002F35A5" w:rsidRDefault="00030D29" w:rsidP="00030D29">
      <w:pPr>
        <w:pStyle w:val="1"/>
        <w:numPr>
          <w:ilvl w:val="1"/>
          <w:numId w:val="42"/>
        </w:numPr>
        <w:ind w:left="426"/>
      </w:pPr>
      <w:r>
        <w:t>Уточнить и обосновать определения:</w:t>
      </w:r>
      <w:r w:rsidRPr="002F35A5">
        <w:t xml:space="preserve"> кубит</w:t>
      </w:r>
      <w:r>
        <w:t>а</w:t>
      </w:r>
      <w:r w:rsidRPr="002F35A5">
        <w:t xml:space="preserve"> вообще и полезн</w:t>
      </w:r>
      <w:r>
        <w:t>ого</w:t>
      </w:r>
      <w:r w:rsidRPr="002F35A5">
        <w:t xml:space="preserve"> кубит</w:t>
      </w:r>
      <w:r>
        <w:t>а</w:t>
      </w:r>
      <w:r w:rsidRPr="002F35A5">
        <w:t xml:space="preserve"> в частности</w:t>
      </w:r>
      <w:r>
        <w:t>, метрик «</w:t>
      </w:r>
      <w:r w:rsidRPr="002F35A5">
        <w:t>квантовый объем</w:t>
      </w:r>
      <w:r>
        <w:t>» и</w:t>
      </w:r>
      <w:r w:rsidRPr="002F35A5">
        <w:t xml:space="preserve"> </w:t>
      </w:r>
      <w:r>
        <w:t>«</w:t>
      </w:r>
      <w:r w:rsidRPr="002F35A5">
        <w:t>возможность выполнить заданный алгоритм на вычислителе</w:t>
      </w:r>
      <w:r>
        <w:t>»,</w:t>
      </w:r>
      <w:r w:rsidRPr="002F35A5">
        <w:t xml:space="preserve"> показател</w:t>
      </w:r>
      <w:r>
        <w:t>я</w:t>
      </w:r>
      <w:r w:rsidRPr="002F35A5">
        <w:t xml:space="preserve"> точности – лучший, средний, среднеквадратичный.</w:t>
      </w:r>
    </w:p>
    <w:p w14:paraId="15076610" w14:textId="4ADF437F" w:rsidR="0055041C" w:rsidRPr="002F35A5" w:rsidRDefault="001815FB" w:rsidP="006501CD">
      <w:pPr>
        <w:pStyle w:val="1"/>
        <w:numPr>
          <w:ilvl w:val="1"/>
          <w:numId w:val="42"/>
        </w:numPr>
        <w:ind w:left="426"/>
      </w:pPr>
      <w:r w:rsidRPr="002F35A5">
        <w:t xml:space="preserve">Наладить информационный обмен между заинтересованными организациями; создать базу данных полезных задач для квантовых вычислений, </w:t>
      </w:r>
      <w:r w:rsidR="008D4561" w:rsidRPr="002F35A5">
        <w:br/>
      </w:r>
      <w:r w:rsidRPr="002F35A5">
        <w:t xml:space="preserve">не нарушающую конфиденциальность данных заказчиков; обращаться </w:t>
      </w:r>
      <w:r w:rsidR="008D4561" w:rsidRPr="002F35A5">
        <w:br/>
      </w:r>
      <w:r w:rsidRPr="002F35A5">
        <w:t>в ПАО Сбербанк для тестирования оборудования на имеющихся задачах.</w:t>
      </w:r>
    </w:p>
    <w:p w14:paraId="5607AAF7" w14:textId="4AECEC22" w:rsidR="001815FB" w:rsidRPr="002F35A5" w:rsidRDefault="00C66FD8" w:rsidP="006501CD">
      <w:pPr>
        <w:pStyle w:val="1"/>
        <w:numPr>
          <w:ilvl w:val="1"/>
          <w:numId w:val="42"/>
        </w:numPr>
        <w:ind w:left="426"/>
      </w:pPr>
      <w:r w:rsidRPr="002F35A5">
        <w:t xml:space="preserve">Рекомендовать </w:t>
      </w:r>
      <w:r w:rsidR="001815FB" w:rsidRPr="002F35A5">
        <w:t xml:space="preserve">Госкорпорации «Росатом» предоставлять доступ </w:t>
      </w:r>
      <w:r w:rsidR="0028151E" w:rsidRPr="002F35A5">
        <w:br/>
      </w:r>
      <w:r w:rsidR="001815FB" w:rsidRPr="002F35A5">
        <w:t>к запрашиваемым Советом данным</w:t>
      </w:r>
      <w:r w:rsidR="00167BA7" w:rsidRPr="002F35A5">
        <w:t xml:space="preserve"> </w:t>
      </w:r>
      <w:r w:rsidR="009B7EAC" w:rsidRPr="002F35A5">
        <w:t>(</w:t>
      </w:r>
      <w:r w:rsidR="00167BA7" w:rsidRPr="002F35A5">
        <w:t xml:space="preserve">в порядке, </w:t>
      </w:r>
      <w:r w:rsidR="00D85324" w:rsidRPr="002F35A5">
        <w:t>утвержденн</w:t>
      </w:r>
      <w:r w:rsidR="007B228B" w:rsidRPr="002F35A5">
        <w:t>о</w:t>
      </w:r>
      <w:r w:rsidR="00D85324" w:rsidRPr="002F35A5">
        <w:t>м</w:t>
      </w:r>
      <w:r w:rsidR="00167BA7" w:rsidRPr="002F35A5">
        <w:t xml:space="preserve"> </w:t>
      </w:r>
      <w:r w:rsidR="000F1820" w:rsidRPr="002F35A5">
        <w:t>Госкорпорацией «Росатом»</w:t>
      </w:r>
      <w:r w:rsidR="009B7EAC" w:rsidRPr="002F35A5">
        <w:t>)</w:t>
      </w:r>
      <w:r w:rsidR="001815FB" w:rsidRPr="002F35A5">
        <w:t>.</w:t>
      </w:r>
    </w:p>
    <w:p w14:paraId="08873C0E" w14:textId="6940A3A6" w:rsidR="006600E9" w:rsidRPr="002F35A5" w:rsidRDefault="006949AE">
      <w:pPr>
        <w:pStyle w:val="1"/>
        <w:numPr>
          <w:ilvl w:val="0"/>
          <w:numId w:val="42"/>
        </w:numPr>
        <w:ind w:left="0"/>
      </w:pPr>
      <w:r w:rsidRPr="002F35A5">
        <w:t xml:space="preserve">Рекомендовать </w:t>
      </w:r>
      <w:r w:rsidR="006600E9" w:rsidRPr="002F35A5">
        <w:t>Госкорпорации «Росатом»</w:t>
      </w:r>
      <w:r w:rsidR="0097201A" w:rsidRPr="002F35A5">
        <w:t xml:space="preserve"> (ООО «СП «Квант»)</w:t>
      </w:r>
      <w:r w:rsidR="006600E9" w:rsidRPr="002F35A5">
        <w:t xml:space="preserve"> в срок до 23 июня 2023 г. предоставить в Совет </w:t>
      </w:r>
      <w:r w:rsidR="0030080F" w:rsidRPr="002F35A5">
        <w:t>в рабочем порядке</w:t>
      </w:r>
      <w:r w:rsidRPr="002F35A5">
        <w:t xml:space="preserve"> по эл. почте </w:t>
      </w:r>
      <w:r w:rsidR="006600E9" w:rsidRPr="002F35A5">
        <w:t>дополнительный</w:t>
      </w:r>
      <w:r w:rsidR="002B4672" w:rsidRPr="002F35A5">
        <w:t xml:space="preserve"> справочный</w:t>
      </w:r>
      <w:r w:rsidR="006600E9" w:rsidRPr="002F35A5">
        <w:t xml:space="preserve"> материал с описанием</w:t>
      </w:r>
      <w:r w:rsidR="002B4672" w:rsidRPr="002F35A5">
        <w:t xml:space="preserve"> достигнутых параметров</w:t>
      </w:r>
      <w:r w:rsidR="006600E9" w:rsidRPr="002F35A5">
        <w:t xml:space="preserve"> проектов</w:t>
      </w:r>
      <w:r w:rsidR="000C0CC2" w:rsidRPr="002F35A5">
        <w:t xml:space="preserve"> по Дорожной карте</w:t>
      </w:r>
      <w:r w:rsidR="006600E9" w:rsidRPr="002F35A5">
        <w:t xml:space="preserve"> и указанием измерений, на основе которых получены </w:t>
      </w:r>
      <w:r w:rsidR="003F723A" w:rsidRPr="002F35A5">
        <w:t xml:space="preserve">отчетные </w:t>
      </w:r>
      <w:r w:rsidR="006600E9" w:rsidRPr="002F35A5">
        <w:t>показатели.</w:t>
      </w:r>
    </w:p>
    <w:p w14:paraId="1688BF48" w14:textId="7850B205" w:rsidR="003E01D2" w:rsidRPr="002F35A5" w:rsidRDefault="00F21D1F">
      <w:pPr>
        <w:pStyle w:val="1"/>
        <w:numPr>
          <w:ilvl w:val="0"/>
          <w:numId w:val="42"/>
        </w:numPr>
        <w:ind w:left="0"/>
      </w:pPr>
      <w:r w:rsidRPr="002F35A5">
        <w:t>Членам Совета в срок до 23 июня 2023 г</w:t>
      </w:r>
      <w:r w:rsidR="006454B9" w:rsidRPr="002F35A5">
        <w:t>.</w:t>
      </w:r>
      <w:r w:rsidRPr="002F35A5">
        <w:t xml:space="preserve"> направить </w:t>
      </w:r>
      <w:r w:rsidR="00E70D2F" w:rsidRPr="002F35A5">
        <w:t>в адрес ученого секретаря Совета по эл. почте</w:t>
      </w:r>
      <w:r w:rsidR="003E01D2" w:rsidRPr="002F35A5">
        <w:t>:</w:t>
      </w:r>
    </w:p>
    <w:p w14:paraId="5CB5B14E" w14:textId="52B3CF2A" w:rsidR="005E3347" w:rsidRPr="002F35A5" w:rsidRDefault="00CF6AD2">
      <w:pPr>
        <w:pStyle w:val="1"/>
        <w:numPr>
          <w:ilvl w:val="1"/>
          <w:numId w:val="42"/>
        </w:numPr>
        <w:ind w:left="426"/>
      </w:pPr>
      <w:r w:rsidRPr="002F35A5">
        <w:t>П</w:t>
      </w:r>
      <w:r w:rsidR="005E3347" w:rsidRPr="002F35A5">
        <w:t>роекты «Перечней дополнительных вопросов для научно-технической экспертизы экспертами РАН» (для каждого направления отдельно), включая пороговые значения для принятия решений о соответствии мероприятий и результатов реализаций «дорожной карты» целям соглашений о намерениях между Правительством Российской Федерации и заинтересованными организациями в целях развития отдельных высокотехнологичных направлений</w:t>
      </w:r>
      <w:r w:rsidR="00354B77" w:rsidRPr="002F35A5">
        <w:t>.</w:t>
      </w:r>
    </w:p>
    <w:p w14:paraId="79735E6C" w14:textId="2E11891D" w:rsidR="003E01D2" w:rsidRDefault="00CF6AD2">
      <w:pPr>
        <w:pStyle w:val="1"/>
        <w:numPr>
          <w:ilvl w:val="1"/>
          <w:numId w:val="42"/>
        </w:numPr>
        <w:ind w:left="426"/>
      </w:pPr>
      <w:r w:rsidRPr="002F35A5">
        <w:t>З</w:t>
      </w:r>
      <w:r w:rsidR="00F21D1F" w:rsidRPr="002F35A5">
        <w:t>аполненн</w:t>
      </w:r>
      <w:r w:rsidR="00E70D2F" w:rsidRPr="002F35A5">
        <w:t>ые</w:t>
      </w:r>
      <w:r w:rsidR="00F21D1F" w:rsidRPr="002F35A5">
        <w:t xml:space="preserve"> приложение 2 «</w:t>
      </w:r>
      <w:r w:rsidR="00FB7E9E" w:rsidRPr="002F35A5">
        <w:t>Форма заключения Экспертного совета РАН</w:t>
      </w:r>
      <w:r w:rsidR="00F21D1F" w:rsidRPr="002F35A5">
        <w:t xml:space="preserve">» </w:t>
      </w:r>
      <w:r w:rsidRPr="002F35A5">
        <w:br/>
      </w:r>
      <w:r w:rsidR="00F21D1F" w:rsidRPr="002F35A5">
        <w:t>и приложение 3 «</w:t>
      </w:r>
      <w:r w:rsidR="00FB7E9E" w:rsidRPr="002F35A5">
        <w:t>Перечень общих вопросов для научно-технической экспертизы результатов реализации соглашений о намерениях между Правительством Российской Федерации и заинтересованными организациями в целях развития отдельных высокотехнологичных направлений</w:t>
      </w:r>
      <w:r w:rsidR="00F21D1F" w:rsidRPr="002F35A5">
        <w:t>»</w:t>
      </w:r>
      <w:r w:rsidR="00F0637C" w:rsidRPr="002F35A5">
        <w:t xml:space="preserve"> к письму президиума РАН </w:t>
      </w:r>
      <w:r w:rsidR="00AB2C59" w:rsidRPr="002F35A5">
        <w:br/>
      </w:r>
      <w:r w:rsidR="00F0637C" w:rsidRPr="002F35A5">
        <w:t>в адрес руководителей Научных советов РАН от 29 мая 2023 г</w:t>
      </w:r>
      <w:r w:rsidR="002D0400" w:rsidRPr="002F35A5">
        <w:t>.</w:t>
      </w:r>
      <w:r w:rsidR="00F0637C" w:rsidRPr="002F35A5">
        <w:t xml:space="preserve"> </w:t>
      </w:r>
      <w:r w:rsidRPr="002F35A5">
        <w:br/>
      </w:r>
      <w:r w:rsidR="00F0637C" w:rsidRPr="002F35A5">
        <w:t>№ 2-10109-2172/652</w:t>
      </w:r>
      <w:r w:rsidR="007D2067" w:rsidRPr="002F35A5">
        <w:t>, а также форму с перечнем дополнительных вопросов.</w:t>
      </w:r>
      <w:r w:rsidR="004129DB" w:rsidRPr="002F35A5">
        <w:t xml:space="preserve"> </w:t>
      </w:r>
      <w:r w:rsidRPr="002F35A5">
        <w:br/>
      </w:r>
      <w:r w:rsidR="004129DB" w:rsidRPr="002F35A5">
        <w:t xml:space="preserve">При этом </w:t>
      </w:r>
      <w:r w:rsidR="00B605E3" w:rsidRPr="002F35A5">
        <w:t xml:space="preserve">в </w:t>
      </w:r>
      <w:r w:rsidR="004129DB" w:rsidRPr="002F35A5">
        <w:t>указанны</w:t>
      </w:r>
      <w:r w:rsidR="00B605E3" w:rsidRPr="002F35A5">
        <w:t>х</w:t>
      </w:r>
      <w:r w:rsidR="004129DB" w:rsidRPr="002F35A5">
        <w:t xml:space="preserve"> документ</w:t>
      </w:r>
      <w:r w:rsidR="00B605E3" w:rsidRPr="002F35A5">
        <w:t>ах</w:t>
      </w:r>
      <w:r w:rsidR="004129DB" w:rsidRPr="002F35A5">
        <w:t xml:space="preserve"> необходимо </w:t>
      </w:r>
      <w:r w:rsidR="00B605E3" w:rsidRPr="002F35A5">
        <w:t>дать предложения по доработке структуры</w:t>
      </w:r>
      <w:r w:rsidR="004129DB" w:rsidRPr="002F35A5">
        <w:t xml:space="preserve"> для приведения </w:t>
      </w:r>
      <w:r w:rsidR="000C1456" w:rsidRPr="002F35A5">
        <w:t xml:space="preserve">их </w:t>
      </w:r>
      <w:r w:rsidR="004129DB" w:rsidRPr="002F35A5">
        <w:t xml:space="preserve">в соответствие </w:t>
      </w:r>
      <w:r w:rsidR="000C1456" w:rsidRPr="002F35A5">
        <w:t>высокотехнологичным направлениям «Квантовые вычисления», «Квантовые коммуникации»</w:t>
      </w:r>
      <w:r w:rsidR="001A10D7" w:rsidRPr="002F35A5">
        <w:t xml:space="preserve">. </w:t>
      </w:r>
      <w:r w:rsidRPr="002F35A5">
        <w:br/>
      </w:r>
      <w:r w:rsidR="003E01D2" w:rsidRPr="002F35A5">
        <w:t xml:space="preserve">В случае наличия конфликта интересов по конкретным проектам оценку </w:t>
      </w:r>
      <w:r w:rsidR="00AB2C59" w:rsidRPr="002F35A5">
        <w:br/>
      </w:r>
      <w:r w:rsidR="003E01D2" w:rsidRPr="002F35A5">
        <w:t>не проводить и сообщить об этом.</w:t>
      </w:r>
      <w:r w:rsidR="00D26588" w:rsidRPr="002F35A5">
        <w:t xml:space="preserve"> Оценку успешности проводить интегрально </w:t>
      </w:r>
      <w:r w:rsidR="00AB2C59" w:rsidRPr="002F35A5">
        <w:br/>
      </w:r>
      <w:r w:rsidR="00D26588" w:rsidRPr="002F35A5">
        <w:t xml:space="preserve">с учетом выполненных работ по проекту конкретной командой. </w:t>
      </w:r>
      <w:r w:rsidR="00AB2C59" w:rsidRPr="002F35A5">
        <w:br/>
      </w:r>
    </w:p>
    <w:p w14:paraId="156A272C" w14:textId="15E6AEF8" w:rsidR="009D4B7F" w:rsidRDefault="009D4B7F" w:rsidP="00AC412C">
      <w:pPr>
        <w:pStyle w:val="1"/>
        <w:numPr>
          <w:ilvl w:val="0"/>
          <w:numId w:val="0"/>
        </w:numPr>
      </w:pPr>
      <w:bookmarkStart w:id="1" w:name="_GoBack"/>
      <w:bookmarkEnd w:id="1"/>
    </w:p>
    <w:p w14:paraId="578A5E2C" w14:textId="431220EC" w:rsidR="009D4B7F" w:rsidRPr="005E67EB" w:rsidRDefault="009D4B7F" w:rsidP="009D4B7F">
      <w:pPr>
        <w:spacing w:after="0" w:line="240" w:lineRule="auto"/>
        <w:ind w:left="709" w:hanging="6"/>
        <w:rPr>
          <w:rFonts w:ascii="Times New Roman" w:hAnsi="Times New Roman" w:cs="Times New Roman"/>
          <w:sz w:val="26"/>
          <w:szCs w:val="26"/>
        </w:rPr>
      </w:pPr>
      <w:r w:rsidRPr="005E67EB">
        <w:rPr>
          <w:rFonts w:ascii="Times New Roman" w:hAnsi="Times New Roman" w:cs="Times New Roman"/>
          <w:sz w:val="26"/>
          <w:szCs w:val="26"/>
        </w:rPr>
        <w:t>Ученый секретарь Совета,</w:t>
      </w:r>
    </w:p>
    <w:p w14:paraId="724BA53C" w14:textId="42DF1207" w:rsidR="009D4B7F" w:rsidRPr="002176F7" w:rsidRDefault="009D4B7F" w:rsidP="009D4B7F">
      <w:pPr>
        <w:tabs>
          <w:tab w:val="right" w:pos="8789"/>
        </w:tabs>
        <w:spacing w:after="0" w:line="240" w:lineRule="auto"/>
        <w:ind w:left="357" w:firstLine="34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67EB">
        <w:rPr>
          <w:rFonts w:ascii="Times New Roman" w:hAnsi="Times New Roman" w:cs="Times New Roman"/>
          <w:color w:val="000000" w:themeColor="text1"/>
          <w:sz w:val="26"/>
          <w:szCs w:val="26"/>
        </w:rPr>
        <w:t>к.т.н.</w:t>
      </w:r>
      <w:r w:rsidRPr="005E67EB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Тельминов О.А.</w:t>
      </w:r>
    </w:p>
    <w:p w14:paraId="37BAB7F1" w14:textId="77777777" w:rsidR="009D4B7F" w:rsidRPr="002F35A5" w:rsidRDefault="009D4B7F" w:rsidP="00AC412C">
      <w:pPr>
        <w:pStyle w:val="1"/>
        <w:numPr>
          <w:ilvl w:val="0"/>
          <w:numId w:val="0"/>
        </w:numPr>
      </w:pPr>
    </w:p>
    <w:sectPr w:rsidR="009D4B7F" w:rsidRPr="002F35A5" w:rsidSect="00F12FF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8ACC0" w14:textId="77777777" w:rsidR="00D76BC8" w:rsidRDefault="00D76BC8">
      <w:pPr>
        <w:spacing w:after="0" w:line="240" w:lineRule="auto"/>
      </w:pPr>
      <w:r>
        <w:separator/>
      </w:r>
    </w:p>
  </w:endnote>
  <w:endnote w:type="continuationSeparator" w:id="0">
    <w:p w14:paraId="0835098D" w14:textId="77777777" w:rsidR="00D76BC8" w:rsidRDefault="00D7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64E92" w14:textId="77777777" w:rsidR="00D76BC8" w:rsidRDefault="00D76BC8">
      <w:pPr>
        <w:spacing w:after="0" w:line="240" w:lineRule="auto"/>
      </w:pPr>
      <w:r>
        <w:separator/>
      </w:r>
    </w:p>
  </w:footnote>
  <w:footnote w:type="continuationSeparator" w:id="0">
    <w:p w14:paraId="252FF4D4" w14:textId="77777777" w:rsidR="00D76BC8" w:rsidRDefault="00D76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925728124"/>
      <w:docPartObj>
        <w:docPartGallery w:val="Page Numbers (Top of Page)"/>
        <w:docPartUnique/>
      </w:docPartObj>
    </w:sdtPr>
    <w:sdtEndPr/>
    <w:sdtContent>
      <w:p w14:paraId="357518D6" w14:textId="7BA85FE8" w:rsidR="00C86E6F" w:rsidRPr="00C13072" w:rsidRDefault="00C86E6F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– </w:t>
        </w:r>
        <w:r w:rsidRPr="00C1307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1307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1307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95CA4">
          <w:rPr>
            <w:rFonts w:ascii="Times New Roman" w:hAnsi="Times New Roman" w:cs="Times New Roman"/>
            <w:noProof/>
            <w:sz w:val="24"/>
            <w:szCs w:val="24"/>
          </w:rPr>
          <w:t>22</w:t>
        </w:r>
        <w:r w:rsidRPr="00C13072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> –</w:t>
        </w:r>
      </w:p>
    </w:sdtContent>
  </w:sdt>
  <w:p w14:paraId="68468F20" w14:textId="77777777" w:rsidR="00C86E6F" w:rsidRDefault="00C86E6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22F7FE7"/>
    <w:multiLevelType w:val="multilevel"/>
    <w:tmpl w:val="066A89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A145B4"/>
    <w:multiLevelType w:val="hybridMultilevel"/>
    <w:tmpl w:val="807EE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B5B88"/>
    <w:multiLevelType w:val="hybridMultilevel"/>
    <w:tmpl w:val="73EC825C"/>
    <w:lvl w:ilvl="0" w:tplc="67407D4E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6021F"/>
    <w:multiLevelType w:val="hybridMultilevel"/>
    <w:tmpl w:val="409058F2"/>
    <w:lvl w:ilvl="0" w:tplc="ED6E2A9A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B12A0"/>
    <w:multiLevelType w:val="multilevel"/>
    <w:tmpl w:val="CCC8A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0E1278DB"/>
    <w:multiLevelType w:val="hybridMultilevel"/>
    <w:tmpl w:val="807EE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A4DFA"/>
    <w:multiLevelType w:val="hybridMultilevel"/>
    <w:tmpl w:val="3F981110"/>
    <w:lvl w:ilvl="0" w:tplc="D28E2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A5467C"/>
    <w:multiLevelType w:val="hybridMultilevel"/>
    <w:tmpl w:val="BD085BF2"/>
    <w:lvl w:ilvl="0" w:tplc="C5887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19A4724"/>
    <w:multiLevelType w:val="hybridMultilevel"/>
    <w:tmpl w:val="BADCFEE6"/>
    <w:lvl w:ilvl="0" w:tplc="8168E500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E1446"/>
    <w:multiLevelType w:val="hybridMultilevel"/>
    <w:tmpl w:val="93E64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054FD"/>
    <w:multiLevelType w:val="hybridMultilevel"/>
    <w:tmpl w:val="8BC2F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F7C77"/>
    <w:multiLevelType w:val="hybridMultilevel"/>
    <w:tmpl w:val="89C25C94"/>
    <w:lvl w:ilvl="0" w:tplc="9EA83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911D16"/>
    <w:multiLevelType w:val="hybridMultilevel"/>
    <w:tmpl w:val="D0607B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A4193"/>
    <w:multiLevelType w:val="hybridMultilevel"/>
    <w:tmpl w:val="2B64E9B4"/>
    <w:lvl w:ilvl="0" w:tplc="E29E806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A574E5"/>
    <w:multiLevelType w:val="hybridMultilevel"/>
    <w:tmpl w:val="2B8E68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40BE0"/>
    <w:multiLevelType w:val="hybridMultilevel"/>
    <w:tmpl w:val="828A7532"/>
    <w:lvl w:ilvl="0" w:tplc="D006EC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7566DFC"/>
    <w:multiLevelType w:val="hybridMultilevel"/>
    <w:tmpl w:val="807EE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060F8"/>
    <w:multiLevelType w:val="hybridMultilevel"/>
    <w:tmpl w:val="BDAE6062"/>
    <w:lvl w:ilvl="0" w:tplc="32B840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F472B6"/>
    <w:multiLevelType w:val="hybridMultilevel"/>
    <w:tmpl w:val="3B407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26B6E"/>
    <w:multiLevelType w:val="hybridMultilevel"/>
    <w:tmpl w:val="807EE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CC111A"/>
    <w:multiLevelType w:val="hybridMultilevel"/>
    <w:tmpl w:val="21F8B3B0"/>
    <w:lvl w:ilvl="0" w:tplc="11146C98">
      <w:start w:val="1"/>
      <w:numFmt w:val="decimal"/>
      <w:pStyle w:val="a0"/>
      <w:lvlText w:val="%1)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 w15:restartNumberingAfterBreak="0">
    <w:nsid w:val="583A6574"/>
    <w:multiLevelType w:val="multilevel"/>
    <w:tmpl w:val="EE7ED71E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B5C182B"/>
    <w:multiLevelType w:val="hybridMultilevel"/>
    <w:tmpl w:val="4718F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F6043B"/>
    <w:multiLevelType w:val="hybridMultilevel"/>
    <w:tmpl w:val="FFC49F0A"/>
    <w:lvl w:ilvl="0" w:tplc="ED6E2A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E0534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3B552D3"/>
    <w:multiLevelType w:val="hybridMultilevel"/>
    <w:tmpl w:val="807EE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30CBD"/>
    <w:multiLevelType w:val="hybridMultilevel"/>
    <w:tmpl w:val="807EE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BC7B31"/>
    <w:multiLevelType w:val="hybridMultilevel"/>
    <w:tmpl w:val="84F64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64E2F"/>
    <w:multiLevelType w:val="hybridMultilevel"/>
    <w:tmpl w:val="8CC8695C"/>
    <w:lvl w:ilvl="0" w:tplc="229C04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3D63C7C"/>
    <w:multiLevelType w:val="hybridMultilevel"/>
    <w:tmpl w:val="807EE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7688E"/>
    <w:multiLevelType w:val="hybridMultilevel"/>
    <w:tmpl w:val="807EE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7B7976"/>
    <w:multiLevelType w:val="hybridMultilevel"/>
    <w:tmpl w:val="FFBEC1D2"/>
    <w:lvl w:ilvl="0" w:tplc="182233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1F200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4C46A5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DE608C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608477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654D8E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C64B7A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BC2F200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430987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786E6D7C"/>
    <w:multiLevelType w:val="hybridMultilevel"/>
    <w:tmpl w:val="1ECC0324"/>
    <w:lvl w:ilvl="0" w:tplc="32B840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9143566"/>
    <w:multiLevelType w:val="hybridMultilevel"/>
    <w:tmpl w:val="AAA8A0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A2D4B"/>
    <w:multiLevelType w:val="hybridMultilevel"/>
    <w:tmpl w:val="807EE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B26913"/>
    <w:multiLevelType w:val="hybridMultilevel"/>
    <w:tmpl w:val="5D980064"/>
    <w:lvl w:ilvl="0" w:tplc="9EA83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5"/>
  </w:num>
  <w:num w:numId="4">
    <w:abstractNumId w:val="11"/>
  </w:num>
  <w:num w:numId="5">
    <w:abstractNumId w:val="3"/>
  </w:num>
  <w:num w:numId="6">
    <w:abstractNumId w:val="20"/>
  </w:num>
  <w:num w:numId="7">
    <w:abstractNumId w:val="29"/>
  </w:num>
  <w:num w:numId="8">
    <w:abstractNumId w:val="2"/>
  </w:num>
  <w:num w:numId="9">
    <w:abstractNumId w:val="35"/>
  </w:num>
  <w:num w:numId="10">
    <w:abstractNumId w:val="26"/>
  </w:num>
  <w:num w:numId="11">
    <w:abstractNumId w:val="31"/>
  </w:num>
  <w:num w:numId="12">
    <w:abstractNumId w:val="27"/>
  </w:num>
  <w:num w:numId="13">
    <w:abstractNumId w:val="17"/>
  </w:num>
  <w:num w:numId="14">
    <w:abstractNumId w:val="6"/>
  </w:num>
  <w:num w:numId="15">
    <w:abstractNumId w:val="30"/>
  </w:num>
  <w:num w:numId="16">
    <w:abstractNumId w:val="1"/>
  </w:num>
  <w:num w:numId="17">
    <w:abstractNumId w:val="25"/>
  </w:num>
  <w:num w:numId="18">
    <w:abstractNumId w:val="23"/>
  </w:num>
  <w:num w:numId="19">
    <w:abstractNumId w:val="28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8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3"/>
  </w:num>
  <w:num w:numId="29">
    <w:abstractNumId w:val="16"/>
  </w:num>
  <w:num w:numId="30">
    <w:abstractNumId w:val="34"/>
  </w:num>
  <w:num w:numId="31">
    <w:abstractNumId w:val="21"/>
  </w:num>
  <w:num w:numId="32">
    <w:abstractNumId w:val="10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12"/>
  </w:num>
  <w:num w:numId="38">
    <w:abstractNumId w:val="18"/>
  </w:num>
  <w:num w:numId="39">
    <w:abstractNumId w:val="24"/>
  </w:num>
  <w:num w:numId="40">
    <w:abstractNumId w:val="36"/>
  </w:num>
  <w:num w:numId="41">
    <w:abstractNumId w:val="3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</w:num>
  <w:num w:numId="44">
    <w:abstractNumId w:val="22"/>
  </w:num>
  <w:num w:numId="45">
    <w:abstractNumId w:val="22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CC7"/>
    <w:rsid w:val="00000A2E"/>
    <w:rsid w:val="000010EA"/>
    <w:rsid w:val="0000229C"/>
    <w:rsid w:val="00002A33"/>
    <w:rsid w:val="00003090"/>
    <w:rsid w:val="0000326F"/>
    <w:rsid w:val="000032EC"/>
    <w:rsid w:val="000044EE"/>
    <w:rsid w:val="00004B78"/>
    <w:rsid w:val="00005360"/>
    <w:rsid w:val="00005874"/>
    <w:rsid w:val="0000634D"/>
    <w:rsid w:val="0000695B"/>
    <w:rsid w:val="00006F23"/>
    <w:rsid w:val="00006FE9"/>
    <w:rsid w:val="00007187"/>
    <w:rsid w:val="00007428"/>
    <w:rsid w:val="00007A6F"/>
    <w:rsid w:val="0001289A"/>
    <w:rsid w:val="00012903"/>
    <w:rsid w:val="000133B2"/>
    <w:rsid w:val="000147F2"/>
    <w:rsid w:val="00015AB8"/>
    <w:rsid w:val="00016D43"/>
    <w:rsid w:val="00017594"/>
    <w:rsid w:val="000202DC"/>
    <w:rsid w:val="00020CC6"/>
    <w:rsid w:val="000221CE"/>
    <w:rsid w:val="000228C8"/>
    <w:rsid w:val="00023562"/>
    <w:rsid w:val="0002400E"/>
    <w:rsid w:val="00024282"/>
    <w:rsid w:val="0002429B"/>
    <w:rsid w:val="0002441C"/>
    <w:rsid w:val="0002462C"/>
    <w:rsid w:val="0002468D"/>
    <w:rsid w:val="00025931"/>
    <w:rsid w:val="00026FFA"/>
    <w:rsid w:val="000273A9"/>
    <w:rsid w:val="0002781A"/>
    <w:rsid w:val="00027DA7"/>
    <w:rsid w:val="00030252"/>
    <w:rsid w:val="000306A3"/>
    <w:rsid w:val="0003086E"/>
    <w:rsid w:val="00030D29"/>
    <w:rsid w:val="000310F8"/>
    <w:rsid w:val="0003113F"/>
    <w:rsid w:val="00031383"/>
    <w:rsid w:val="00031567"/>
    <w:rsid w:val="000315BF"/>
    <w:rsid w:val="00031CFB"/>
    <w:rsid w:val="00032070"/>
    <w:rsid w:val="00032A79"/>
    <w:rsid w:val="00032ADE"/>
    <w:rsid w:val="00032DB4"/>
    <w:rsid w:val="00033EB5"/>
    <w:rsid w:val="0003497A"/>
    <w:rsid w:val="00034D51"/>
    <w:rsid w:val="000359F4"/>
    <w:rsid w:val="00035FCB"/>
    <w:rsid w:val="000374A9"/>
    <w:rsid w:val="00041F7B"/>
    <w:rsid w:val="000435B1"/>
    <w:rsid w:val="00044843"/>
    <w:rsid w:val="000452D3"/>
    <w:rsid w:val="00045519"/>
    <w:rsid w:val="000455B5"/>
    <w:rsid w:val="00045704"/>
    <w:rsid w:val="00045791"/>
    <w:rsid w:val="00045DA4"/>
    <w:rsid w:val="00045FB5"/>
    <w:rsid w:val="000462D8"/>
    <w:rsid w:val="00046572"/>
    <w:rsid w:val="00046985"/>
    <w:rsid w:val="00046F42"/>
    <w:rsid w:val="000474C9"/>
    <w:rsid w:val="00047A51"/>
    <w:rsid w:val="00050E3B"/>
    <w:rsid w:val="00050FC4"/>
    <w:rsid w:val="000520A7"/>
    <w:rsid w:val="00052A75"/>
    <w:rsid w:val="0005349B"/>
    <w:rsid w:val="000536A0"/>
    <w:rsid w:val="00053CEC"/>
    <w:rsid w:val="0005489A"/>
    <w:rsid w:val="00055F93"/>
    <w:rsid w:val="000579A1"/>
    <w:rsid w:val="000607C7"/>
    <w:rsid w:val="0006177B"/>
    <w:rsid w:val="00061F80"/>
    <w:rsid w:val="0006248A"/>
    <w:rsid w:val="0006303B"/>
    <w:rsid w:val="00064803"/>
    <w:rsid w:val="000649E1"/>
    <w:rsid w:val="00064A08"/>
    <w:rsid w:val="000650FE"/>
    <w:rsid w:val="0006512A"/>
    <w:rsid w:val="000702CC"/>
    <w:rsid w:val="00071808"/>
    <w:rsid w:val="000726D8"/>
    <w:rsid w:val="000736EE"/>
    <w:rsid w:val="00073C6D"/>
    <w:rsid w:val="00073E92"/>
    <w:rsid w:val="0007475D"/>
    <w:rsid w:val="00075B42"/>
    <w:rsid w:val="00077131"/>
    <w:rsid w:val="000773AC"/>
    <w:rsid w:val="00077600"/>
    <w:rsid w:val="000801D0"/>
    <w:rsid w:val="00080596"/>
    <w:rsid w:val="00080C88"/>
    <w:rsid w:val="00082A6B"/>
    <w:rsid w:val="00083574"/>
    <w:rsid w:val="00084440"/>
    <w:rsid w:val="00084920"/>
    <w:rsid w:val="000849D6"/>
    <w:rsid w:val="00084A34"/>
    <w:rsid w:val="00085022"/>
    <w:rsid w:val="00085E7C"/>
    <w:rsid w:val="00085F2D"/>
    <w:rsid w:val="0008617A"/>
    <w:rsid w:val="00086CCE"/>
    <w:rsid w:val="00087077"/>
    <w:rsid w:val="0008727C"/>
    <w:rsid w:val="00087D7E"/>
    <w:rsid w:val="00092706"/>
    <w:rsid w:val="00092736"/>
    <w:rsid w:val="000928AD"/>
    <w:rsid w:val="000933A3"/>
    <w:rsid w:val="00093AF3"/>
    <w:rsid w:val="00097690"/>
    <w:rsid w:val="000A05C1"/>
    <w:rsid w:val="000A11A9"/>
    <w:rsid w:val="000A1C58"/>
    <w:rsid w:val="000A1CBE"/>
    <w:rsid w:val="000A31EA"/>
    <w:rsid w:val="000A3D6C"/>
    <w:rsid w:val="000A4159"/>
    <w:rsid w:val="000A454E"/>
    <w:rsid w:val="000A57FC"/>
    <w:rsid w:val="000A58C7"/>
    <w:rsid w:val="000A5B4B"/>
    <w:rsid w:val="000A5EC7"/>
    <w:rsid w:val="000A6658"/>
    <w:rsid w:val="000B09FC"/>
    <w:rsid w:val="000B0F42"/>
    <w:rsid w:val="000B1DD5"/>
    <w:rsid w:val="000B200C"/>
    <w:rsid w:val="000B2341"/>
    <w:rsid w:val="000B2B9B"/>
    <w:rsid w:val="000B2EEF"/>
    <w:rsid w:val="000B3454"/>
    <w:rsid w:val="000B3962"/>
    <w:rsid w:val="000B3BAF"/>
    <w:rsid w:val="000B3E7C"/>
    <w:rsid w:val="000B498B"/>
    <w:rsid w:val="000B4A44"/>
    <w:rsid w:val="000B4C74"/>
    <w:rsid w:val="000B5841"/>
    <w:rsid w:val="000B682B"/>
    <w:rsid w:val="000C0279"/>
    <w:rsid w:val="000C08F1"/>
    <w:rsid w:val="000C0CC2"/>
    <w:rsid w:val="000C1401"/>
    <w:rsid w:val="000C1456"/>
    <w:rsid w:val="000C18DC"/>
    <w:rsid w:val="000C21B8"/>
    <w:rsid w:val="000C2CFB"/>
    <w:rsid w:val="000C41F8"/>
    <w:rsid w:val="000C5195"/>
    <w:rsid w:val="000C567B"/>
    <w:rsid w:val="000C6253"/>
    <w:rsid w:val="000C6C3B"/>
    <w:rsid w:val="000C6C77"/>
    <w:rsid w:val="000C75B5"/>
    <w:rsid w:val="000C7910"/>
    <w:rsid w:val="000D08D9"/>
    <w:rsid w:val="000D0AE2"/>
    <w:rsid w:val="000D0E7E"/>
    <w:rsid w:val="000D0FD5"/>
    <w:rsid w:val="000D13A4"/>
    <w:rsid w:val="000D1EAB"/>
    <w:rsid w:val="000D30EF"/>
    <w:rsid w:val="000D41D2"/>
    <w:rsid w:val="000D48E6"/>
    <w:rsid w:val="000D496F"/>
    <w:rsid w:val="000D5B47"/>
    <w:rsid w:val="000D648C"/>
    <w:rsid w:val="000D68B3"/>
    <w:rsid w:val="000D6FB2"/>
    <w:rsid w:val="000D7352"/>
    <w:rsid w:val="000D785B"/>
    <w:rsid w:val="000E1300"/>
    <w:rsid w:val="000E2468"/>
    <w:rsid w:val="000E32F5"/>
    <w:rsid w:val="000E35FB"/>
    <w:rsid w:val="000E4914"/>
    <w:rsid w:val="000E4950"/>
    <w:rsid w:val="000E531F"/>
    <w:rsid w:val="000E7EAD"/>
    <w:rsid w:val="000F0301"/>
    <w:rsid w:val="000F08F3"/>
    <w:rsid w:val="000F0E95"/>
    <w:rsid w:val="000F1151"/>
    <w:rsid w:val="000F17DD"/>
    <w:rsid w:val="000F1820"/>
    <w:rsid w:val="000F265D"/>
    <w:rsid w:val="000F286B"/>
    <w:rsid w:val="000F4673"/>
    <w:rsid w:val="000F4E6E"/>
    <w:rsid w:val="000F6180"/>
    <w:rsid w:val="000F6840"/>
    <w:rsid w:val="000F75FA"/>
    <w:rsid w:val="000F7719"/>
    <w:rsid w:val="000F77CE"/>
    <w:rsid w:val="000F782A"/>
    <w:rsid w:val="000F7922"/>
    <w:rsid w:val="000F7EA6"/>
    <w:rsid w:val="000F7FFE"/>
    <w:rsid w:val="001009DD"/>
    <w:rsid w:val="001010A4"/>
    <w:rsid w:val="00101C79"/>
    <w:rsid w:val="001025FD"/>
    <w:rsid w:val="001026FE"/>
    <w:rsid w:val="00102931"/>
    <w:rsid w:val="00102F8B"/>
    <w:rsid w:val="00103DBB"/>
    <w:rsid w:val="00103E6F"/>
    <w:rsid w:val="001049FD"/>
    <w:rsid w:val="00105725"/>
    <w:rsid w:val="00106E90"/>
    <w:rsid w:val="0010753A"/>
    <w:rsid w:val="00107BF9"/>
    <w:rsid w:val="00107D5B"/>
    <w:rsid w:val="00107D9B"/>
    <w:rsid w:val="0011062F"/>
    <w:rsid w:val="001121BD"/>
    <w:rsid w:val="00112459"/>
    <w:rsid w:val="00112DC6"/>
    <w:rsid w:val="00112ECD"/>
    <w:rsid w:val="00113001"/>
    <w:rsid w:val="00113343"/>
    <w:rsid w:val="0011576C"/>
    <w:rsid w:val="0011726C"/>
    <w:rsid w:val="00117A60"/>
    <w:rsid w:val="0012028A"/>
    <w:rsid w:val="0012196A"/>
    <w:rsid w:val="00121C16"/>
    <w:rsid w:val="001225FB"/>
    <w:rsid w:val="00124D3A"/>
    <w:rsid w:val="00125582"/>
    <w:rsid w:val="00125920"/>
    <w:rsid w:val="00125B0E"/>
    <w:rsid w:val="00125B0F"/>
    <w:rsid w:val="00125CAC"/>
    <w:rsid w:val="001270DA"/>
    <w:rsid w:val="00127A60"/>
    <w:rsid w:val="00127F48"/>
    <w:rsid w:val="00130B19"/>
    <w:rsid w:val="00130E24"/>
    <w:rsid w:val="00130E40"/>
    <w:rsid w:val="00131130"/>
    <w:rsid w:val="00131538"/>
    <w:rsid w:val="00132F0F"/>
    <w:rsid w:val="00133EF6"/>
    <w:rsid w:val="0013457E"/>
    <w:rsid w:val="00134D50"/>
    <w:rsid w:val="001358C2"/>
    <w:rsid w:val="00135974"/>
    <w:rsid w:val="001361E2"/>
    <w:rsid w:val="00137ECB"/>
    <w:rsid w:val="001407AE"/>
    <w:rsid w:val="001408C7"/>
    <w:rsid w:val="00140A6A"/>
    <w:rsid w:val="00140E90"/>
    <w:rsid w:val="0014126D"/>
    <w:rsid w:val="001428FB"/>
    <w:rsid w:val="00144601"/>
    <w:rsid w:val="00145242"/>
    <w:rsid w:val="001463E9"/>
    <w:rsid w:val="00146C1A"/>
    <w:rsid w:val="001473FE"/>
    <w:rsid w:val="001509F2"/>
    <w:rsid w:val="00151ADB"/>
    <w:rsid w:val="00153054"/>
    <w:rsid w:val="00153872"/>
    <w:rsid w:val="00154943"/>
    <w:rsid w:val="00154B62"/>
    <w:rsid w:val="001554A9"/>
    <w:rsid w:val="00155FDE"/>
    <w:rsid w:val="001564D0"/>
    <w:rsid w:val="00157065"/>
    <w:rsid w:val="00157541"/>
    <w:rsid w:val="00160271"/>
    <w:rsid w:val="0016184F"/>
    <w:rsid w:val="00162B2D"/>
    <w:rsid w:val="00163A28"/>
    <w:rsid w:val="00165057"/>
    <w:rsid w:val="00165077"/>
    <w:rsid w:val="001650B4"/>
    <w:rsid w:val="00165527"/>
    <w:rsid w:val="00167640"/>
    <w:rsid w:val="00167728"/>
    <w:rsid w:val="00167981"/>
    <w:rsid w:val="00167BA7"/>
    <w:rsid w:val="0017066B"/>
    <w:rsid w:val="00170900"/>
    <w:rsid w:val="00172023"/>
    <w:rsid w:val="00172693"/>
    <w:rsid w:val="00172A53"/>
    <w:rsid w:val="00172BFB"/>
    <w:rsid w:val="00174238"/>
    <w:rsid w:val="00174390"/>
    <w:rsid w:val="001745DE"/>
    <w:rsid w:val="00175DF7"/>
    <w:rsid w:val="0017735E"/>
    <w:rsid w:val="00177C22"/>
    <w:rsid w:val="00180079"/>
    <w:rsid w:val="00180CC2"/>
    <w:rsid w:val="00180F98"/>
    <w:rsid w:val="001810F4"/>
    <w:rsid w:val="00181121"/>
    <w:rsid w:val="001811DC"/>
    <w:rsid w:val="001814CB"/>
    <w:rsid w:val="001815FB"/>
    <w:rsid w:val="00181BBA"/>
    <w:rsid w:val="001821E6"/>
    <w:rsid w:val="001823AB"/>
    <w:rsid w:val="00182730"/>
    <w:rsid w:val="00184BCA"/>
    <w:rsid w:val="00185904"/>
    <w:rsid w:val="00186654"/>
    <w:rsid w:val="00186D91"/>
    <w:rsid w:val="00187A94"/>
    <w:rsid w:val="00187DEC"/>
    <w:rsid w:val="001906D3"/>
    <w:rsid w:val="0019096F"/>
    <w:rsid w:val="00191113"/>
    <w:rsid w:val="001912E4"/>
    <w:rsid w:val="00192547"/>
    <w:rsid w:val="00192D3B"/>
    <w:rsid w:val="001932AE"/>
    <w:rsid w:val="001943E2"/>
    <w:rsid w:val="00195DFD"/>
    <w:rsid w:val="00195ED5"/>
    <w:rsid w:val="00196962"/>
    <w:rsid w:val="0019757D"/>
    <w:rsid w:val="00197733"/>
    <w:rsid w:val="00197C45"/>
    <w:rsid w:val="00197ED1"/>
    <w:rsid w:val="001A06C4"/>
    <w:rsid w:val="001A0EDE"/>
    <w:rsid w:val="001A10D7"/>
    <w:rsid w:val="001A18F2"/>
    <w:rsid w:val="001A39DF"/>
    <w:rsid w:val="001A56CA"/>
    <w:rsid w:val="001A608B"/>
    <w:rsid w:val="001A6151"/>
    <w:rsid w:val="001A6912"/>
    <w:rsid w:val="001A7919"/>
    <w:rsid w:val="001A7CCE"/>
    <w:rsid w:val="001B00E5"/>
    <w:rsid w:val="001B1369"/>
    <w:rsid w:val="001B1BB6"/>
    <w:rsid w:val="001B2676"/>
    <w:rsid w:val="001B28CF"/>
    <w:rsid w:val="001B334B"/>
    <w:rsid w:val="001B33E4"/>
    <w:rsid w:val="001B349D"/>
    <w:rsid w:val="001B3C1D"/>
    <w:rsid w:val="001B42A5"/>
    <w:rsid w:val="001B4534"/>
    <w:rsid w:val="001B4763"/>
    <w:rsid w:val="001B4F88"/>
    <w:rsid w:val="001B7677"/>
    <w:rsid w:val="001B7C18"/>
    <w:rsid w:val="001C010B"/>
    <w:rsid w:val="001C07B1"/>
    <w:rsid w:val="001C0D3E"/>
    <w:rsid w:val="001C172F"/>
    <w:rsid w:val="001C1F1A"/>
    <w:rsid w:val="001C2689"/>
    <w:rsid w:val="001C36EF"/>
    <w:rsid w:val="001C42C8"/>
    <w:rsid w:val="001C4360"/>
    <w:rsid w:val="001C5279"/>
    <w:rsid w:val="001C56AB"/>
    <w:rsid w:val="001C7D79"/>
    <w:rsid w:val="001C7E4D"/>
    <w:rsid w:val="001D01F4"/>
    <w:rsid w:val="001D0B6F"/>
    <w:rsid w:val="001D0FAF"/>
    <w:rsid w:val="001D1A60"/>
    <w:rsid w:val="001D28B6"/>
    <w:rsid w:val="001D3FA5"/>
    <w:rsid w:val="001D4143"/>
    <w:rsid w:val="001D43A9"/>
    <w:rsid w:val="001D477F"/>
    <w:rsid w:val="001D4ADA"/>
    <w:rsid w:val="001D4EE3"/>
    <w:rsid w:val="001D598F"/>
    <w:rsid w:val="001D62C8"/>
    <w:rsid w:val="001D6822"/>
    <w:rsid w:val="001D6978"/>
    <w:rsid w:val="001D75AA"/>
    <w:rsid w:val="001E00C9"/>
    <w:rsid w:val="001E02A8"/>
    <w:rsid w:val="001E0C5D"/>
    <w:rsid w:val="001E1955"/>
    <w:rsid w:val="001E1987"/>
    <w:rsid w:val="001E1F07"/>
    <w:rsid w:val="001E2562"/>
    <w:rsid w:val="001E25D8"/>
    <w:rsid w:val="001E37E4"/>
    <w:rsid w:val="001E3A7F"/>
    <w:rsid w:val="001E6259"/>
    <w:rsid w:val="001E6E49"/>
    <w:rsid w:val="001E77D1"/>
    <w:rsid w:val="001F0771"/>
    <w:rsid w:val="001F0E31"/>
    <w:rsid w:val="001F1B1B"/>
    <w:rsid w:val="001F20D0"/>
    <w:rsid w:val="001F26F1"/>
    <w:rsid w:val="001F2A49"/>
    <w:rsid w:val="001F2B0A"/>
    <w:rsid w:val="001F2C74"/>
    <w:rsid w:val="001F365A"/>
    <w:rsid w:val="001F48B9"/>
    <w:rsid w:val="001F4AF6"/>
    <w:rsid w:val="001F513F"/>
    <w:rsid w:val="001F51D7"/>
    <w:rsid w:val="001F523F"/>
    <w:rsid w:val="001F54E2"/>
    <w:rsid w:val="001F5805"/>
    <w:rsid w:val="001F5F37"/>
    <w:rsid w:val="001F77E7"/>
    <w:rsid w:val="001F7DE1"/>
    <w:rsid w:val="00201965"/>
    <w:rsid w:val="00201AFD"/>
    <w:rsid w:val="00202501"/>
    <w:rsid w:val="00203A44"/>
    <w:rsid w:val="0020483F"/>
    <w:rsid w:val="00205200"/>
    <w:rsid w:val="0020546F"/>
    <w:rsid w:val="00205AAF"/>
    <w:rsid w:val="0020614F"/>
    <w:rsid w:val="00206FA3"/>
    <w:rsid w:val="00207338"/>
    <w:rsid w:val="00207AB4"/>
    <w:rsid w:val="00207B85"/>
    <w:rsid w:val="00207F98"/>
    <w:rsid w:val="002101E8"/>
    <w:rsid w:val="002108D0"/>
    <w:rsid w:val="00211006"/>
    <w:rsid w:val="00211BE6"/>
    <w:rsid w:val="00211E3A"/>
    <w:rsid w:val="0021254E"/>
    <w:rsid w:val="00213E7E"/>
    <w:rsid w:val="00214D18"/>
    <w:rsid w:val="002153FC"/>
    <w:rsid w:val="0021616B"/>
    <w:rsid w:val="00217238"/>
    <w:rsid w:val="00217397"/>
    <w:rsid w:val="002173A4"/>
    <w:rsid w:val="002176F7"/>
    <w:rsid w:val="00217737"/>
    <w:rsid w:val="00217FB1"/>
    <w:rsid w:val="00220717"/>
    <w:rsid w:val="00220CD7"/>
    <w:rsid w:val="00222EC7"/>
    <w:rsid w:val="00223ABF"/>
    <w:rsid w:val="00223CEA"/>
    <w:rsid w:val="00223EFA"/>
    <w:rsid w:val="00224F19"/>
    <w:rsid w:val="002251B9"/>
    <w:rsid w:val="002261B0"/>
    <w:rsid w:val="00226545"/>
    <w:rsid w:val="00230B0D"/>
    <w:rsid w:val="00231A2D"/>
    <w:rsid w:val="00233935"/>
    <w:rsid w:val="0023493E"/>
    <w:rsid w:val="00237352"/>
    <w:rsid w:val="0023786F"/>
    <w:rsid w:val="00237CF2"/>
    <w:rsid w:val="00237E63"/>
    <w:rsid w:val="00240130"/>
    <w:rsid w:val="00240457"/>
    <w:rsid w:val="00240D1D"/>
    <w:rsid w:val="00242947"/>
    <w:rsid w:val="00242992"/>
    <w:rsid w:val="00242AD5"/>
    <w:rsid w:val="0024486D"/>
    <w:rsid w:val="00244D90"/>
    <w:rsid w:val="002461C6"/>
    <w:rsid w:val="00247446"/>
    <w:rsid w:val="002477E4"/>
    <w:rsid w:val="0024783C"/>
    <w:rsid w:val="00250B7F"/>
    <w:rsid w:val="00250C71"/>
    <w:rsid w:val="0025130E"/>
    <w:rsid w:val="00251383"/>
    <w:rsid w:val="002515A6"/>
    <w:rsid w:val="00251EDF"/>
    <w:rsid w:val="002529C3"/>
    <w:rsid w:val="00253BF8"/>
    <w:rsid w:val="00253CCE"/>
    <w:rsid w:val="00254201"/>
    <w:rsid w:val="00254B84"/>
    <w:rsid w:val="00260FB3"/>
    <w:rsid w:val="00262190"/>
    <w:rsid w:val="002627E7"/>
    <w:rsid w:val="00262962"/>
    <w:rsid w:val="002641EC"/>
    <w:rsid w:val="00264507"/>
    <w:rsid w:val="002648C5"/>
    <w:rsid w:val="00264FA1"/>
    <w:rsid w:val="0026618D"/>
    <w:rsid w:val="002669A8"/>
    <w:rsid w:val="00266B1A"/>
    <w:rsid w:val="002700A4"/>
    <w:rsid w:val="00270219"/>
    <w:rsid w:val="0027158D"/>
    <w:rsid w:val="00272896"/>
    <w:rsid w:val="002732E1"/>
    <w:rsid w:val="002736D2"/>
    <w:rsid w:val="00275BC2"/>
    <w:rsid w:val="00275C75"/>
    <w:rsid w:val="00276538"/>
    <w:rsid w:val="00277E33"/>
    <w:rsid w:val="00280120"/>
    <w:rsid w:val="0028025B"/>
    <w:rsid w:val="002804DA"/>
    <w:rsid w:val="00280E84"/>
    <w:rsid w:val="0028151E"/>
    <w:rsid w:val="00281ACD"/>
    <w:rsid w:val="00282643"/>
    <w:rsid w:val="002826B3"/>
    <w:rsid w:val="0028288F"/>
    <w:rsid w:val="0028338B"/>
    <w:rsid w:val="00284C71"/>
    <w:rsid w:val="002852FC"/>
    <w:rsid w:val="0028562E"/>
    <w:rsid w:val="00285C74"/>
    <w:rsid w:val="00285DCD"/>
    <w:rsid w:val="00285E4A"/>
    <w:rsid w:val="00286D8E"/>
    <w:rsid w:val="002903F3"/>
    <w:rsid w:val="00290459"/>
    <w:rsid w:val="00291215"/>
    <w:rsid w:val="00293BF6"/>
    <w:rsid w:val="00294347"/>
    <w:rsid w:val="002943E6"/>
    <w:rsid w:val="00294774"/>
    <w:rsid w:val="0029479F"/>
    <w:rsid w:val="00294A54"/>
    <w:rsid w:val="00294BCD"/>
    <w:rsid w:val="0029534D"/>
    <w:rsid w:val="0029611E"/>
    <w:rsid w:val="00296D7A"/>
    <w:rsid w:val="002A01C9"/>
    <w:rsid w:val="002A02F0"/>
    <w:rsid w:val="002A0F56"/>
    <w:rsid w:val="002A13B3"/>
    <w:rsid w:val="002A19C8"/>
    <w:rsid w:val="002A2AFF"/>
    <w:rsid w:val="002A3B1C"/>
    <w:rsid w:val="002A6DCB"/>
    <w:rsid w:val="002A79A4"/>
    <w:rsid w:val="002B03EA"/>
    <w:rsid w:val="002B0951"/>
    <w:rsid w:val="002B0D1F"/>
    <w:rsid w:val="002B14A2"/>
    <w:rsid w:val="002B2961"/>
    <w:rsid w:val="002B32C8"/>
    <w:rsid w:val="002B35A0"/>
    <w:rsid w:val="002B4672"/>
    <w:rsid w:val="002B6150"/>
    <w:rsid w:val="002B7035"/>
    <w:rsid w:val="002B7F94"/>
    <w:rsid w:val="002C0A63"/>
    <w:rsid w:val="002C0BF2"/>
    <w:rsid w:val="002C198C"/>
    <w:rsid w:val="002C1CA5"/>
    <w:rsid w:val="002C2DC7"/>
    <w:rsid w:val="002C2E67"/>
    <w:rsid w:val="002C4150"/>
    <w:rsid w:val="002C4FE9"/>
    <w:rsid w:val="002C55B5"/>
    <w:rsid w:val="002C5683"/>
    <w:rsid w:val="002C5EC2"/>
    <w:rsid w:val="002C6CCD"/>
    <w:rsid w:val="002C7D65"/>
    <w:rsid w:val="002D0400"/>
    <w:rsid w:val="002D17FA"/>
    <w:rsid w:val="002D2A5A"/>
    <w:rsid w:val="002D3530"/>
    <w:rsid w:val="002D41FE"/>
    <w:rsid w:val="002D4682"/>
    <w:rsid w:val="002D49E7"/>
    <w:rsid w:val="002D4CEA"/>
    <w:rsid w:val="002D4DF1"/>
    <w:rsid w:val="002D4F17"/>
    <w:rsid w:val="002D567D"/>
    <w:rsid w:val="002D6F0F"/>
    <w:rsid w:val="002D745D"/>
    <w:rsid w:val="002D78D3"/>
    <w:rsid w:val="002D78D8"/>
    <w:rsid w:val="002E065C"/>
    <w:rsid w:val="002E06C3"/>
    <w:rsid w:val="002E0B89"/>
    <w:rsid w:val="002E11E9"/>
    <w:rsid w:val="002E19EA"/>
    <w:rsid w:val="002E4228"/>
    <w:rsid w:val="002E4A12"/>
    <w:rsid w:val="002E4AA5"/>
    <w:rsid w:val="002E580A"/>
    <w:rsid w:val="002E6959"/>
    <w:rsid w:val="002E6F7E"/>
    <w:rsid w:val="002E7628"/>
    <w:rsid w:val="002F1EEB"/>
    <w:rsid w:val="002F2090"/>
    <w:rsid w:val="002F35A5"/>
    <w:rsid w:val="002F3CEB"/>
    <w:rsid w:val="002F3F22"/>
    <w:rsid w:val="002F5138"/>
    <w:rsid w:val="002F72AD"/>
    <w:rsid w:val="002F7479"/>
    <w:rsid w:val="0030080F"/>
    <w:rsid w:val="00300974"/>
    <w:rsid w:val="00300AC1"/>
    <w:rsid w:val="00302458"/>
    <w:rsid w:val="003029ED"/>
    <w:rsid w:val="00303ED2"/>
    <w:rsid w:val="00304716"/>
    <w:rsid w:val="00305E57"/>
    <w:rsid w:val="0030629E"/>
    <w:rsid w:val="00306B83"/>
    <w:rsid w:val="003106AE"/>
    <w:rsid w:val="003110DF"/>
    <w:rsid w:val="003112D0"/>
    <w:rsid w:val="00311CDC"/>
    <w:rsid w:val="00311D07"/>
    <w:rsid w:val="00312FAA"/>
    <w:rsid w:val="00313174"/>
    <w:rsid w:val="003131C3"/>
    <w:rsid w:val="00313C6F"/>
    <w:rsid w:val="00314F0C"/>
    <w:rsid w:val="00315E2A"/>
    <w:rsid w:val="00316F0E"/>
    <w:rsid w:val="0031706D"/>
    <w:rsid w:val="0032209E"/>
    <w:rsid w:val="003220D8"/>
    <w:rsid w:val="003220DD"/>
    <w:rsid w:val="003225BF"/>
    <w:rsid w:val="00322DDD"/>
    <w:rsid w:val="0032318B"/>
    <w:rsid w:val="00323614"/>
    <w:rsid w:val="00324DFA"/>
    <w:rsid w:val="00326A82"/>
    <w:rsid w:val="00327815"/>
    <w:rsid w:val="00327CE7"/>
    <w:rsid w:val="00327F09"/>
    <w:rsid w:val="00331646"/>
    <w:rsid w:val="003330AB"/>
    <w:rsid w:val="003330FE"/>
    <w:rsid w:val="00333940"/>
    <w:rsid w:val="00333ACC"/>
    <w:rsid w:val="00335023"/>
    <w:rsid w:val="003352F6"/>
    <w:rsid w:val="00335A8C"/>
    <w:rsid w:val="00336185"/>
    <w:rsid w:val="00337641"/>
    <w:rsid w:val="00337FF0"/>
    <w:rsid w:val="00340492"/>
    <w:rsid w:val="003407EE"/>
    <w:rsid w:val="00341004"/>
    <w:rsid w:val="00341F13"/>
    <w:rsid w:val="00341FE0"/>
    <w:rsid w:val="0034289D"/>
    <w:rsid w:val="00342B00"/>
    <w:rsid w:val="00342B5B"/>
    <w:rsid w:val="00342C07"/>
    <w:rsid w:val="003430E1"/>
    <w:rsid w:val="0034323E"/>
    <w:rsid w:val="00344D5E"/>
    <w:rsid w:val="003450DB"/>
    <w:rsid w:val="00345380"/>
    <w:rsid w:val="00345553"/>
    <w:rsid w:val="00345927"/>
    <w:rsid w:val="00345D16"/>
    <w:rsid w:val="00345E80"/>
    <w:rsid w:val="00346106"/>
    <w:rsid w:val="003462FB"/>
    <w:rsid w:val="00346B99"/>
    <w:rsid w:val="003473FA"/>
    <w:rsid w:val="00347DA0"/>
    <w:rsid w:val="0035065B"/>
    <w:rsid w:val="00351330"/>
    <w:rsid w:val="00351521"/>
    <w:rsid w:val="00351A8A"/>
    <w:rsid w:val="00351C89"/>
    <w:rsid w:val="00352771"/>
    <w:rsid w:val="003546FE"/>
    <w:rsid w:val="00354B77"/>
    <w:rsid w:val="00354B88"/>
    <w:rsid w:val="00355329"/>
    <w:rsid w:val="00355D23"/>
    <w:rsid w:val="0035620B"/>
    <w:rsid w:val="00357974"/>
    <w:rsid w:val="00361149"/>
    <w:rsid w:val="003616B6"/>
    <w:rsid w:val="003627E1"/>
    <w:rsid w:val="00362E2B"/>
    <w:rsid w:val="00363080"/>
    <w:rsid w:val="003633A3"/>
    <w:rsid w:val="00363D50"/>
    <w:rsid w:val="00364EC9"/>
    <w:rsid w:val="00365071"/>
    <w:rsid w:val="003658FD"/>
    <w:rsid w:val="00366048"/>
    <w:rsid w:val="0036736F"/>
    <w:rsid w:val="00367492"/>
    <w:rsid w:val="00370541"/>
    <w:rsid w:val="0037070E"/>
    <w:rsid w:val="00370E81"/>
    <w:rsid w:val="00371057"/>
    <w:rsid w:val="003721F8"/>
    <w:rsid w:val="00373150"/>
    <w:rsid w:val="00373426"/>
    <w:rsid w:val="00373DDF"/>
    <w:rsid w:val="00374FAF"/>
    <w:rsid w:val="00375578"/>
    <w:rsid w:val="00375726"/>
    <w:rsid w:val="00375BAD"/>
    <w:rsid w:val="00375E44"/>
    <w:rsid w:val="00376811"/>
    <w:rsid w:val="0037734B"/>
    <w:rsid w:val="0037737A"/>
    <w:rsid w:val="003774DB"/>
    <w:rsid w:val="00377B96"/>
    <w:rsid w:val="00381DD0"/>
    <w:rsid w:val="00383FC1"/>
    <w:rsid w:val="003849ED"/>
    <w:rsid w:val="00384F06"/>
    <w:rsid w:val="0038590C"/>
    <w:rsid w:val="00386C60"/>
    <w:rsid w:val="00387493"/>
    <w:rsid w:val="00387C78"/>
    <w:rsid w:val="00390148"/>
    <w:rsid w:val="00390EF3"/>
    <w:rsid w:val="003926D5"/>
    <w:rsid w:val="00393239"/>
    <w:rsid w:val="00393514"/>
    <w:rsid w:val="00393DF4"/>
    <w:rsid w:val="00395C9D"/>
    <w:rsid w:val="00397780"/>
    <w:rsid w:val="003A0279"/>
    <w:rsid w:val="003A0E85"/>
    <w:rsid w:val="003A0EC4"/>
    <w:rsid w:val="003A1168"/>
    <w:rsid w:val="003A177D"/>
    <w:rsid w:val="003A17E4"/>
    <w:rsid w:val="003A22E5"/>
    <w:rsid w:val="003A342C"/>
    <w:rsid w:val="003A3B6E"/>
    <w:rsid w:val="003A3C5F"/>
    <w:rsid w:val="003A4A54"/>
    <w:rsid w:val="003A4DCB"/>
    <w:rsid w:val="003A56B1"/>
    <w:rsid w:val="003A5F5A"/>
    <w:rsid w:val="003A79E3"/>
    <w:rsid w:val="003A7C63"/>
    <w:rsid w:val="003B13AD"/>
    <w:rsid w:val="003B1A5E"/>
    <w:rsid w:val="003B2047"/>
    <w:rsid w:val="003B2F2B"/>
    <w:rsid w:val="003B310D"/>
    <w:rsid w:val="003B32CE"/>
    <w:rsid w:val="003B3EFF"/>
    <w:rsid w:val="003B41DF"/>
    <w:rsid w:val="003B4267"/>
    <w:rsid w:val="003B4378"/>
    <w:rsid w:val="003B5BA4"/>
    <w:rsid w:val="003B5D4A"/>
    <w:rsid w:val="003B60F8"/>
    <w:rsid w:val="003B615B"/>
    <w:rsid w:val="003B7760"/>
    <w:rsid w:val="003C15F8"/>
    <w:rsid w:val="003C1AE3"/>
    <w:rsid w:val="003C275D"/>
    <w:rsid w:val="003C2A95"/>
    <w:rsid w:val="003C3005"/>
    <w:rsid w:val="003C3631"/>
    <w:rsid w:val="003C39D5"/>
    <w:rsid w:val="003C3CA1"/>
    <w:rsid w:val="003C4D65"/>
    <w:rsid w:val="003C5FB1"/>
    <w:rsid w:val="003D0174"/>
    <w:rsid w:val="003D03A4"/>
    <w:rsid w:val="003D27C0"/>
    <w:rsid w:val="003D2CB7"/>
    <w:rsid w:val="003D3ECE"/>
    <w:rsid w:val="003D3ED6"/>
    <w:rsid w:val="003D43CE"/>
    <w:rsid w:val="003D445F"/>
    <w:rsid w:val="003D4465"/>
    <w:rsid w:val="003D5672"/>
    <w:rsid w:val="003D6669"/>
    <w:rsid w:val="003D722C"/>
    <w:rsid w:val="003D7EE3"/>
    <w:rsid w:val="003E0190"/>
    <w:rsid w:val="003E01D2"/>
    <w:rsid w:val="003E2012"/>
    <w:rsid w:val="003E46E1"/>
    <w:rsid w:val="003E4C33"/>
    <w:rsid w:val="003E5CD2"/>
    <w:rsid w:val="003E7837"/>
    <w:rsid w:val="003F09B2"/>
    <w:rsid w:val="003F1597"/>
    <w:rsid w:val="003F23AC"/>
    <w:rsid w:val="003F317D"/>
    <w:rsid w:val="003F450F"/>
    <w:rsid w:val="003F47D2"/>
    <w:rsid w:val="003F4F76"/>
    <w:rsid w:val="003F5344"/>
    <w:rsid w:val="003F5741"/>
    <w:rsid w:val="003F5FDB"/>
    <w:rsid w:val="003F6A73"/>
    <w:rsid w:val="003F6FD7"/>
    <w:rsid w:val="003F704F"/>
    <w:rsid w:val="003F723A"/>
    <w:rsid w:val="00400A44"/>
    <w:rsid w:val="00404521"/>
    <w:rsid w:val="004047C4"/>
    <w:rsid w:val="00405769"/>
    <w:rsid w:val="00405DD0"/>
    <w:rsid w:val="004062D1"/>
    <w:rsid w:val="0040691C"/>
    <w:rsid w:val="00406C00"/>
    <w:rsid w:val="00407183"/>
    <w:rsid w:val="004078A1"/>
    <w:rsid w:val="00407AC3"/>
    <w:rsid w:val="00407D0C"/>
    <w:rsid w:val="00410548"/>
    <w:rsid w:val="00410733"/>
    <w:rsid w:val="00410AB6"/>
    <w:rsid w:val="00411A47"/>
    <w:rsid w:val="00411B4C"/>
    <w:rsid w:val="00412102"/>
    <w:rsid w:val="00412151"/>
    <w:rsid w:val="0041235F"/>
    <w:rsid w:val="004129DB"/>
    <w:rsid w:val="00412A24"/>
    <w:rsid w:val="00413275"/>
    <w:rsid w:val="0041343B"/>
    <w:rsid w:val="00414A84"/>
    <w:rsid w:val="00414C42"/>
    <w:rsid w:val="00414F67"/>
    <w:rsid w:val="0041610B"/>
    <w:rsid w:val="004171B1"/>
    <w:rsid w:val="004177BE"/>
    <w:rsid w:val="004177F2"/>
    <w:rsid w:val="00417EA7"/>
    <w:rsid w:val="0042068E"/>
    <w:rsid w:val="0042109B"/>
    <w:rsid w:val="0042137E"/>
    <w:rsid w:val="00421DF1"/>
    <w:rsid w:val="0042345B"/>
    <w:rsid w:val="00423B94"/>
    <w:rsid w:val="0042478E"/>
    <w:rsid w:val="004250C4"/>
    <w:rsid w:val="0042534C"/>
    <w:rsid w:val="004257E2"/>
    <w:rsid w:val="004262FC"/>
    <w:rsid w:val="00426F80"/>
    <w:rsid w:val="004278AD"/>
    <w:rsid w:val="00427944"/>
    <w:rsid w:val="00427B76"/>
    <w:rsid w:val="0043025F"/>
    <w:rsid w:val="00432233"/>
    <w:rsid w:val="0043230E"/>
    <w:rsid w:val="00432461"/>
    <w:rsid w:val="0043294D"/>
    <w:rsid w:val="00432CAA"/>
    <w:rsid w:val="00432EAC"/>
    <w:rsid w:val="00433D00"/>
    <w:rsid w:val="00434E20"/>
    <w:rsid w:val="00435663"/>
    <w:rsid w:val="0043673C"/>
    <w:rsid w:val="00436CAC"/>
    <w:rsid w:val="00436E59"/>
    <w:rsid w:val="004374A3"/>
    <w:rsid w:val="00441C1F"/>
    <w:rsid w:val="00441E21"/>
    <w:rsid w:val="004428C7"/>
    <w:rsid w:val="00442E59"/>
    <w:rsid w:val="00443179"/>
    <w:rsid w:val="00443E3F"/>
    <w:rsid w:val="00444516"/>
    <w:rsid w:val="00444A99"/>
    <w:rsid w:val="00445208"/>
    <w:rsid w:val="00445812"/>
    <w:rsid w:val="004460FC"/>
    <w:rsid w:val="00446C25"/>
    <w:rsid w:val="00447625"/>
    <w:rsid w:val="004511E7"/>
    <w:rsid w:val="00451C3F"/>
    <w:rsid w:val="0045219D"/>
    <w:rsid w:val="00452510"/>
    <w:rsid w:val="00454563"/>
    <w:rsid w:val="004545D1"/>
    <w:rsid w:val="00454AF2"/>
    <w:rsid w:val="0045540B"/>
    <w:rsid w:val="00455FE2"/>
    <w:rsid w:val="00456DFF"/>
    <w:rsid w:val="0045782D"/>
    <w:rsid w:val="00460B41"/>
    <w:rsid w:val="00460D7B"/>
    <w:rsid w:val="00462789"/>
    <w:rsid w:val="00462E82"/>
    <w:rsid w:val="0046420F"/>
    <w:rsid w:val="00465C07"/>
    <w:rsid w:val="00465F73"/>
    <w:rsid w:val="0046659D"/>
    <w:rsid w:val="00467067"/>
    <w:rsid w:val="00467789"/>
    <w:rsid w:val="00470848"/>
    <w:rsid w:val="004710FC"/>
    <w:rsid w:val="00471B27"/>
    <w:rsid w:val="00472081"/>
    <w:rsid w:val="0047272B"/>
    <w:rsid w:val="00473177"/>
    <w:rsid w:val="00473813"/>
    <w:rsid w:val="004746E4"/>
    <w:rsid w:val="00474D9B"/>
    <w:rsid w:val="00476D41"/>
    <w:rsid w:val="004772B8"/>
    <w:rsid w:val="00477E6E"/>
    <w:rsid w:val="004806C8"/>
    <w:rsid w:val="00481BF2"/>
    <w:rsid w:val="00482FEC"/>
    <w:rsid w:val="004830F9"/>
    <w:rsid w:val="00483283"/>
    <w:rsid w:val="00483C3A"/>
    <w:rsid w:val="00483F3D"/>
    <w:rsid w:val="00484131"/>
    <w:rsid w:val="00485A52"/>
    <w:rsid w:val="00485FCB"/>
    <w:rsid w:val="00486039"/>
    <w:rsid w:val="00486FA0"/>
    <w:rsid w:val="004914E1"/>
    <w:rsid w:val="00491F36"/>
    <w:rsid w:val="00492052"/>
    <w:rsid w:val="00492B29"/>
    <w:rsid w:val="00494DD2"/>
    <w:rsid w:val="004950DC"/>
    <w:rsid w:val="0049526F"/>
    <w:rsid w:val="004956C8"/>
    <w:rsid w:val="0049659F"/>
    <w:rsid w:val="004966A8"/>
    <w:rsid w:val="00496C2F"/>
    <w:rsid w:val="00497396"/>
    <w:rsid w:val="00497C0D"/>
    <w:rsid w:val="004A068C"/>
    <w:rsid w:val="004A08B2"/>
    <w:rsid w:val="004A0A5F"/>
    <w:rsid w:val="004A0B39"/>
    <w:rsid w:val="004A0FFD"/>
    <w:rsid w:val="004A121D"/>
    <w:rsid w:val="004A147D"/>
    <w:rsid w:val="004A14DE"/>
    <w:rsid w:val="004A191F"/>
    <w:rsid w:val="004A3345"/>
    <w:rsid w:val="004A37E7"/>
    <w:rsid w:val="004A5309"/>
    <w:rsid w:val="004A5CEB"/>
    <w:rsid w:val="004A5CEF"/>
    <w:rsid w:val="004A6590"/>
    <w:rsid w:val="004A6638"/>
    <w:rsid w:val="004A6649"/>
    <w:rsid w:val="004A72D2"/>
    <w:rsid w:val="004B1162"/>
    <w:rsid w:val="004B2EB1"/>
    <w:rsid w:val="004B31F2"/>
    <w:rsid w:val="004B3307"/>
    <w:rsid w:val="004B3A63"/>
    <w:rsid w:val="004B3ADA"/>
    <w:rsid w:val="004B3CA1"/>
    <w:rsid w:val="004B3DF3"/>
    <w:rsid w:val="004B4052"/>
    <w:rsid w:val="004B41BB"/>
    <w:rsid w:val="004B510A"/>
    <w:rsid w:val="004B594B"/>
    <w:rsid w:val="004B5C45"/>
    <w:rsid w:val="004B664A"/>
    <w:rsid w:val="004C06DB"/>
    <w:rsid w:val="004C0ADB"/>
    <w:rsid w:val="004C1E7C"/>
    <w:rsid w:val="004C257A"/>
    <w:rsid w:val="004C3F20"/>
    <w:rsid w:val="004C4DC8"/>
    <w:rsid w:val="004C4EA2"/>
    <w:rsid w:val="004C5003"/>
    <w:rsid w:val="004C5FD6"/>
    <w:rsid w:val="004C70A7"/>
    <w:rsid w:val="004C77EC"/>
    <w:rsid w:val="004D019F"/>
    <w:rsid w:val="004D05B6"/>
    <w:rsid w:val="004D0B44"/>
    <w:rsid w:val="004D0C8B"/>
    <w:rsid w:val="004D0FC0"/>
    <w:rsid w:val="004D172B"/>
    <w:rsid w:val="004D1F5A"/>
    <w:rsid w:val="004D2233"/>
    <w:rsid w:val="004D26D2"/>
    <w:rsid w:val="004D3350"/>
    <w:rsid w:val="004D5DA0"/>
    <w:rsid w:val="004D72B1"/>
    <w:rsid w:val="004E0471"/>
    <w:rsid w:val="004E1585"/>
    <w:rsid w:val="004E491B"/>
    <w:rsid w:val="004E4F75"/>
    <w:rsid w:val="004E53B4"/>
    <w:rsid w:val="004E6B9A"/>
    <w:rsid w:val="004E6BFD"/>
    <w:rsid w:val="004E6C0C"/>
    <w:rsid w:val="004E6DF7"/>
    <w:rsid w:val="004E7529"/>
    <w:rsid w:val="004E7799"/>
    <w:rsid w:val="004E7E72"/>
    <w:rsid w:val="004F11A9"/>
    <w:rsid w:val="004F2912"/>
    <w:rsid w:val="004F3282"/>
    <w:rsid w:val="004F400F"/>
    <w:rsid w:val="004F42CC"/>
    <w:rsid w:val="004F490F"/>
    <w:rsid w:val="004F6C3A"/>
    <w:rsid w:val="004F7BA9"/>
    <w:rsid w:val="004F7BD7"/>
    <w:rsid w:val="005005E7"/>
    <w:rsid w:val="00500B06"/>
    <w:rsid w:val="00502CBB"/>
    <w:rsid w:val="0050377A"/>
    <w:rsid w:val="00504061"/>
    <w:rsid w:val="00504084"/>
    <w:rsid w:val="005047E0"/>
    <w:rsid w:val="00506282"/>
    <w:rsid w:val="00506405"/>
    <w:rsid w:val="00506D97"/>
    <w:rsid w:val="00506E26"/>
    <w:rsid w:val="0051079E"/>
    <w:rsid w:val="00510A38"/>
    <w:rsid w:val="00511480"/>
    <w:rsid w:val="005120A8"/>
    <w:rsid w:val="005132D6"/>
    <w:rsid w:val="00513BEF"/>
    <w:rsid w:val="00514034"/>
    <w:rsid w:val="00514541"/>
    <w:rsid w:val="00515C06"/>
    <w:rsid w:val="00516F0B"/>
    <w:rsid w:val="005175D1"/>
    <w:rsid w:val="00520198"/>
    <w:rsid w:val="0052032A"/>
    <w:rsid w:val="005203D7"/>
    <w:rsid w:val="005208BB"/>
    <w:rsid w:val="00520B91"/>
    <w:rsid w:val="00520BF5"/>
    <w:rsid w:val="00520F91"/>
    <w:rsid w:val="00522264"/>
    <w:rsid w:val="00522F09"/>
    <w:rsid w:val="00524ECE"/>
    <w:rsid w:val="00525405"/>
    <w:rsid w:val="005269B1"/>
    <w:rsid w:val="00527B3C"/>
    <w:rsid w:val="00531994"/>
    <w:rsid w:val="00531E04"/>
    <w:rsid w:val="00532D36"/>
    <w:rsid w:val="005343E5"/>
    <w:rsid w:val="00534A27"/>
    <w:rsid w:val="00534E97"/>
    <w:rsid w:val="00535528"/>
    <w:rsid w:val="005379D9"/>
    <w:rsid w:val="005406FF"/>
    <w:rsid w:val="00540C6B"/>
    <w:rsid w:val="0054174F"/>
    <w:rsid w:val="00541CC8"/>
    <w:rsid w:val="0054297B"/>
    <w:rsid w:val="00542DF3"/>
    <w:rsid w:val="0054344A"/>
    <w:rsid w:val="0054486E"/>
    <w:rsid w:val="00545715"/>
    <w:rsid w:val="00545C8F"/>
    <w:rsid w:val="00546239"/>
    <w:rsid w:val="005463BB"/>
    <w:rsid w:val="005466E7"/>
    <w:rsid w:val="00546ACB"/>
    <w:rsid w:val="00546F5E"/>
    <w:rsid w:val="00547F6F"/>
    <w:rsid w:val="00550373"/>
    <w:rsid w:val="0055041C"/>
    <w:rsid w:val="005504C0"/>
    <w:rsid w:val="00551F37"/>
    <w:rsid w:val="005526B8"/>
    <w:rsid w:val="00553BD6"/>
    <w:rsid w:val="00554231"/>
    <w:rsid w:val="00554A6F"/>
    <w:rsid w:val="00555A9B"/>
    <w:rsid w:val="00560136"/>
    <w:rsid w:val="0056063B"/>
    <w:rsid w:val="0056068D"/>
    <w:rsid w:val="00560F4E"/>
    <w:rsid w:val="00562255"/>
    <w:rsid w:val="00562996"/>
    <w:rsid w:val="00562B29"/>
    <w:rsid w:val="00563348"/>
    <w:rsid w:val="00564372"/>
    <w:rsid w:val="005655B0"/>
    <w:rsid w:val="005658BC"/>
    <w:rsid w:val="00565D82"/>
    <w:rsid w:val="00565ED3"/>
    <w:rsid w:val="005666B6"/>
    <w:rsid w:val="005676A6"/>
    <w:rsid w:val="00567A6E"/>
    <w:rsid w:val="00571250"/>
    <w:rsid w:val="00571946"/>
    <w:rsid w:val="00571E01"/>
    <w:rsid w:val="00572D10"/>
    <w:rsid w:val="0057353D"/>
    <w:rsid w:val="00575373"/>
    <w:rsid w:val="005753DF"/>
    <w:rsid w:val="00575F2D"/>
    <w:rsid w:val="0057659F"/>
    <w:rsid w:val="005770CF"/>
    <w:rsid w:val="00577F71"/>
    <w:rsid w:val="005804E2"/>
    <w:rsid w:val="00581774"/>
    <w:rsid w:val="00583529"/>
    <w:rsid w:val="00583639"/>
    <w:rsid w:val="00583653"/>
    <w:rsid w:val="00584984"/>
    <w:rsid w:val="00584A05"/>
    <w:rsid w:val="005861AE"/>
    <w:rsid w:val="00591466"/>
    <w:rsid w:val="0059264B"/>
    <w:rsid w:val="005927E3"/>
    <w:rsid w:val="00592803"/>
    <w:rsid w:val="005929CC"/>
    <w:rsid w:val="00592AEA"/>
    <w:rsid w:val="00592AF6"/>
    <w:rsid w:val="005942CF"/>
    <w:rsid w:val="00595DA2"/>
    <w:rsid w:val="0059676E"/>
    <w:rsid w:val="00596CC4"/>
    <w:rsid w:val="0059734A"/>
    <w:rsid w:val="005A02CD"/>
    <w:rsid w:val="005A0B2B"/>
    <w:rsid w:val="005A2126"/>
    <w:rsid w:val="005A2C91"/>
    <w:rsid w:val="005A2F9D"/>
    <w:rsid w:val="005A3018"/>
    <w:rsid w:val="005A311D"/>
    <w:rsid w:val="005A4D35"/>
    <w:rsid w:val="005A5727"/>
    <w:rsid w:val="005A62A5"/>
    <w:rsid w:val="005A684B"/>
    <w:rsid w:val="005B0359"/>
    <w:rsid w:val="005B08A2"/>
    <w:rsid w:val="005B0A96"/>
    <w:rsid w:val="005B0F55"/>
    <w:rsid w:val="005B15CA"/>
    <w:rsid w:val="005B2FD9"/>
    <w:rsid w:val="005B325B"/>
    <w:rsid w:val="005B3843"/>
    <w:rsid w:val="005B4620"/>
    <w:rsid w:val="005B4876"/>
    <w:rsid w:val="005B4AC4"/>
    <w:rsid w:val="005B502C"/>
    <w:rsid w:val="005B5ABD"/>
    <w:rsid w:val="005B5E0B"/>
    <w:rsid w:val="005B62A2"/>
    <w:rsid w:val="005B6778"/>
    <w:rsid w:val="005B6ED6"/>
    <w:rsid w:val="005B72CD"/>
    <w:rsid w:val="005B78DB"/>
    <w:rsid w:val="005C0009"/>
    <w:rsid w:val="005C020C"/>
    <w:rsid w:val="005C05AB"/>
    <w:rsid w:val="005C0674"/>
    <w:rsid w:val="005C0A7A"/>
    <w:rsid w:val="005C0EB3"/>
    <w:rsid w:val="005C115D"/>
    <w:rsid w:val="005C1564"/>
    <w:rsid w:val="005C16A1"/>
    <w:rsid w:val="005C1D14"/>
    <w:rsid w:val="005C200E"/>
    <w:rsid w:val="005C3242"/>
    <w:rsid w:val="005C3469"/>
    <w:rsid w:val="005C6541"/>
    <w:rsid w:val="005C6731"/>
    <w:rsid w:val="005C76C8"/>
    <w:rsid w:val="005C7FD5"/>
    <w:rsid w:val="005D04D4"/>
    <w:rsid w:val="005D0E70"/>
    <w:rsid w:val="005D2E7B"/>
    <w:rsid w:val="005D3107"/>
    <w:rsid w:val="005D3D22"/>
    <w:rsid w:val="005D3EE0"/>
    <w:rsid w:val="005D424F"/>
    <w:rsid w:val="005D455B"/>
    <w:rsid w:val="005D4761"/>
    <w:rsid w:val="005D498D"/>
    <w:rsid w:val="005D68CE"/>
    <w:rsid w:val="005D71FB"/>
    <w:rsid w:val="005D7500"/>
    <w:rsid w:val="005D7636"/>
    <w:rsid w:val="005D7945"/>
    <w:rsid w:val="005D7D96"/>
    <w:rsid w:val="005E0AAB"/>
    <w:rsid w:val="005E2FEB"/>
    <w:rsid w:val="005E3347"/>
    <w:rsid w:val="005E37E3"/>
    <w:rsid w:val="005E3D24"/>
    <w:rsid w:val="005E5DF3"/>
    <w:rsid w:val="005E67EB"/>
    <w:rsid w:val="005E7429"/>
    <w:rsid w:val="005E7A5A"/>
    <w:rsid w:val="005F0D8E"/>
    <w:rsid w:val="005F0DA6"/>
    <w:rsid w:val="005F12B3"/>
    <w:rsid w:val="005F1B60"/>
    <w:rsid w:val="005F1DF6"/>
    <w:rsid w:val="005F2353"/>
    <w:rsid w:val="005F295B"/>
    <w:rsid w:val="005F2A6D"/>
    <w:rsid w:val="005F2BB3"/>
    <w:rsid w:val="005F2E47"/>
    <w:rsid w:val="005F2F4E"/>
    <w:rsid w:val="005F36C3"/>
    <w:rsid w:val="005F3ABF"/>
    <w:rsid w:val="005F3E65"/>
    <w:rsid w:val="005F42D6"/>
    <w:rsid w:val="005F48F4"/>
    <w:rsid w:val="005F56AA"/>
    <w:rsid w:val="005F6699"/>
    <w:rsid w:val="005F7374"/>
    <w:rsid w:val="005F7FA0"/>
    <w:rsid w:val="0060036F"/>
    <w:rsid w:val="00600F12"/>
    <w:rsid w:val="00601795"/>
    <w:rsid w:val="006017A9"/>
    <w:rsid w:val="00601AB1"/>
    <w:rsid w:val="00603597"/>
    <w:rsid w:val="00604E32"/>
    <w:rsid w:val="0060597E"/>
    <w:rsid w:val="006064CF"/>
    <w:rsid w:val="006065BE"/>
    <w:rsid w:val="0060739E"/>
    <w:rsid w:val="00607545"/>
    <w:rsid w:val="006101EE"/>
    <w:rsid w:val="00610426"/>
    <w:rsid w:val="0061098A"/>
    <w:rsid w:val="00610C8F"/>
    <w:rsid w:val="00610F3E"/>
    <w:rsid w:val="006117B4"/>
    <w:rsid w:val="006119A2"/>
    <w:rsid w:val="00611D87"/>
    <w:rsid w:val="006129DD"/>
    <w:rsid w:val="00612D62"/>
    <w:rsid w:val="00612DF8"/>
    <w:rsid w:val="00613CA4"/>
    <w:rsid w:val="00614176"/>
    <w:rsid w:val="0061463A"/>
    <w:rsid w:val="00614B90"/>
    <w:rsid w:val="00614D7F"/>
    <w:rsid w:val="00616151"/>
    <w:rsid w:val="00617831"/>
    <w:rsid w:val="006179E6"/>
    <w:rsid w:val="0062002C"/>
    <w:rsid w:val="006213AE"/>
    <w:rsid w:val="00621D40"/>
    <w:rsid w:val="00622249"/>
    <w:rsid w:val="00622264"/>
    <w:rsid w:val="00623D35"/>
    <w:rsid w:val="0062492F"/>
    <w:rsid w:val="00624B53"/>
    <w:rsid w:val="0062678E"/>
    <w:rsid w:val="0062693E"/>
    <w:rsid w:val="00626AE3"/>
    <w:rsid w:val="00626BA5"/>
    <w:rsid w:val="0062720A"/>
    <w:rsid w:val="00627295"/>
    <w:rsid w:val="00627308"/>
    <w:rsid w:val="00630BB7"/>
    <w:rsid w:val="00631840"/>
    <w:rsid w:val="00631B5D"/>
    <w:rsid w:val="00632B13"/>
    <w:rsid w:val="00633453"/>
    <w:rsid w:val="006336F2"/>
    <w:rsid w:val="006341D0"/>
    <w:rsid w:val="00636564"/>
    <w:rsid w:val="00636D43"/>
    <w:rsid w:val="006377CA"/>
    <w:rsid w:val="00637F4D"/>
    <w:rsid w:val="00640AF3"/>
    <w:rsid w:val="00641B6E"/>
    <w:rsid w:val="0064279A"/>
    <w:rsid w:val="00643255"/>
    <w:rsid w:val="00643376"/>
    <w:rsid w:val="00643689"/>
    <w:rsid w:val="00644232"/>
    <w:rsid w:val="006454B9"/>
    <w:rsid w:val="00645F59"/>
    <w:rsid w:val="00647DB2"/>
    <w:rsid w:val="006501CD"/>
    <w:rsid w:val="006510DA"/>
    <w:rsid w:val="0065132E"/>
    <w:rsid w:val="006515F3"/>
    <w:rsid w:val="00651931"/>
    <w:rsid w:val="00651F3B"/>
    <w:rsid w:val="006533D9"/>
    <w:rsid w:val="00653870"/>
    <w:rsid w:val="00654971"/>
    <w:rsid w:val="00654EF3"/>
    <w:rsid w:val="0065596D"/>
    <w:rsid w:val="0065693E"/>
    <w:rsid w:val="0065778A"/>
    <w:rsid w:val="00657CB4"/>
    <w:rsid w:val="006600E9"/>
    <w:rsid w:val="00660285"/>
    <w:rsid w:val="006602E1"/>
    <w:rsid w:val="00661A21"/>
    <w:rsid w:val="00662138"/>
    <w:rsid w:val="00662654"/>
    <w:rsid w:val="0066279C"/>
    <w:rsid w:val="00662ECD"/>
    <w:rsid w:val="00663979"/>
    <w:rsid w:val="00664324"/>
    <w:rsid w:val="0066440E"/>
    <w:rsid w:val="00664F8D"/>
    <w:rsid w:val="00666434"/>
    <w:rsid w:val="006667CA"/>
    <w:rsid w:val="006669B8"/>
    <w:rsid w:val="00666B93"/>
    <w:rsid w:val="00666F1F"/>
    <w:rsid w:val="00667766"/>
    <w:rsid w:val="00667B72"/>
    <w:rsid w:val="00667F00"/>
    <w:rsid w:val="00671896"/>
    <w:rsid w:val="00671EA7"/>
    <w:rsid w:val="00672D1F"/>
    <w:rsid w:val="00673D29"/>
    <w:rsid w:val="00673EB1"/>
    <w:rsid w:val="0067549D"/>
    <w:rsid w:val="00675B2A"/>
    <w:rsid w:val="00675FC0"/>
    <w:rsid w:val="006761E5"/>
    <w:rsid w:val="00676CE2"/>
    <w:rsid w:val="006778F9"/>
    <w:rsid w:val="0068010D"/>
    <w:rsid w:val="006804B2"/>
    <w:rsid w:val="0068147F"/>
    <w:rsid w:val="006818E3"/>
    <w:rsid w:val="00684F5E"/>
    <w:rsid w:val="0068557E"/>
    <w:rsid w:val="00685812"/>
    <w:rsid w:val="00686313"/>
    <w:rsid w:val="00686945"/>
    <w:rsid w:val="00687303"/>
    <w:rsid w:val="006876DC"/>
    <w:rsid w:val="00687C1F"/>
    <w:rsid w:val="00690857"/>
    <w:rsid w:val="00690DAD"/>
    <w:rsid w:val="0069139F"/>
    <w:rsid w:val="00691B4D"/>
    <w:rsid w:val="006920FE"/>
    <w:rsid w:val="006936C5"/>
    <w:rsid w:val="0069373B"/>
    <w:rsid w:val="00693785"/>
    <w:rsid w:val="006949AE"/>
    <w:rsid w:val="0069511A"/>
    <w:rsid w:val="0069659C"/>
    <w:rsid w:val="006965AA"/>
    <w:rsid w:val="00696AF1"/>
    <w:rsid w:val="00696E38"/>
    <w:rsid w:val="00697DDD"/>
    <w:rsid w:val="006A1151"/>
    <w:rsid w:val="006A25EF"/>
    <w:rsid w:val="006A27B5"/>
    <w:rsid w:val="006A2C84"/>
    <w:rsid w:val="006A35B8"/>
    <w:rsid w:val="006A385F"/>
    <w:rsid w:val="006A4396"/>
    <w:rsid w:val="006A4E78"/>
    <w:rsid w:val="006A4F81"/>
    <w:rsid w:val="006A55C0"/>
    <w:rsid w:val="006A5966"/>
    <w:rsid w:val="006A5EFE"/>
    <w:rsid w:val="006A70F8"/>
    <w:rsid w:val="006A736D"/>
    <w:rsid w:val="006A78BD"/>
    <w:rsid w:val="006A7CD9"/>
    <w:rsid w:val="006B119F"/>
    <w:rsid w:val="006B12D3"/>
    <w:rsid w:val="006B15EB"/>
    <w:rsid w:val="006B1808"/>
    <w:rsid w:val="006B1911"/>
    <w:rsid w:val="006B2C81"/>
    <w:rsid w:val="006B33A1"/>
    <w:rsid w:val="006B370E"/>
    <w:rsid w:val="006B3B09"/>
    <w:rsid w:val="006B428E"/>
    <w:rsid w:val="006B4AF2"/>
    <w:rsid w:val="006B4D2B"/>
    <w:rsid w:val="006B5469"/>
    <w:rsid w:val="006B6444"/>
    <w:rsid w:val="006C00FC"/>
    <w:rsid w:val="006C035D"/>
    <w:rsid w:val="006C0E7F"/>
    <w:rsid w:val="006C25B2"/>
    <w:rsid w:val="006C2855"/>
    <w:rsid w:val="006C2E45"/>
    <w:rsid w:val="006C362B"/>
    <w:rsid w:val="006C3CD4"/>
    <w:rsid w:val="006C465D"/>
    <w:rsid w:val="006C4736"/>
    <w:rsid w:val="006C4835"/>
    <w:rsid w:val="006C4D1B"/>
    <w:rsid w:val="006C52CF"/>
    <w:rsid w:val="006C5CB6"/>
    <w:rsid w:val="006C666C"/>
    <w:rsid w:val="006C73F7"/>
    <w:rsid w:val="006C7693"/>
    <w:rsid w:val="006C7D36"/>
    <w:rsid w:val="006C7F07"/>
    <w:rsid w:val="006D2350"/>
    <w:rsid w:val="006D2DDC"/>
    <w:rsid w:val="006D2EC1"/>
    <w:rsid w:val="006D34B4"/>
    <w:rsid w:val="006D3CC9"/>
    <w:rsid w:val="006D44F0"/>
    <w:rsid w:val="006D524F"/>
    <w:rsid w:val="006D62DF"/>
    <w:rsid w:val="006D684B"/>
    <w:rsid w:val="006D7165"/>
    <w:rsid w:val="006E02F4"/>
    <w:rsid w:val="006E0BBA"/>
    <w:rsid w:val="006E1631"/>
    <w:rsid w:val="006E36DC"/>
    <w:rsid w:val="006E3F3B"/>
    <w:rsid w:val="006E429A"/>
    <w:rsid w:val="006E451D"/>
    <w:rsid w:val="006E45DF"/>
    <w:rsid w:val="006E5531"/>
    <w:rsid w:val="006E598E"/>
    <w:rsid w:val="006E6173"/>
    <w:rsid w:val="006E6622"/>
    <w:rsid w:val="006E684E"/>
    <w:rsid w:val="006E7406"/>
    <w:rsid w:val="006E765B"/>
    <w:rsid w:val="006E7737"/>
    <w:rsid w:val="006E7906"/>
    <w:rsid w:val="006E7913"/>
    <w:rsid w:val="006E7CFD"/>
    <w:rsid w:val="006F0878"/>
    <w:rsid w:val="006F109F"/>
    <w:rsid w:val="006F1396"/>
    <w:rsid w:val="006F1B46"/>
    <w:rsid w:val="006F21F8"/>
    <w:rsid w:val="006F35DE"/>
    <w:rsid w:val="006F3990"/>
    <w:rsid w:val="006F3FF2"/>
    <w:rsid w:val="006F4F1E"/>
    <w:rsid w:val="006F5F4D"/>
    <w:rsid w:val="006F6D71"/>
    <w:rsid w:val="006F7974"/>
    <w:rsid w:val="006F7C69"/>
    <w:rsid w:val="0070033E"/>
    <w:rsid w:val="00700407"/>
    <w:rsid w:val="00700E89"/>
    <w:rsid w:val="00700F4C"/>
    <w:rsid w:val="007022CF"/>
    <w:rsid w:val="0070266A"/>
    <w:rsid w:val="00703399"/>
    <w:rsid w:val="00703536"/>
    <w:rsid w:val="007038B8"/>
    <w:rsid w:val="007038C5"/>
    <w:rsid w:val="007046CE"/>
    <w:rsid w:val="00707BB1"/>
    <w:rsid w:val="00707DA1"/>
    <w:rsid w:val="007108A6"/>
    <w:rsid w:val="007121B4"/>
    <w:rsid w:val="00712306"/>
    <w:rsid w:val="00713806"/>
    <w:rsid w:val="00713DDE"/>
    <w:rsid w:val="00714D2F"/>
    <w:rsid w:val="00715BB3"/>
    <w:rsid w:val="00716970"/>
    <w:rsid w:val="007202F2"/>
    <w:rsid w:val="00720E10"/>
    <w:rsid w:val="007210B7"/>
    <w:rsid w:val="00721575"/>
    <w:rsid w:val="007221CA"/>
    <w:rsid w:val="007231E6"/>
    <w:rsid w:val="007232B5"/>
    <w:rsid w:val="007235B4"/>
    <w:rsid w:val="00724960"/>
    <w:rsid w:val="007254FD"/>
    <w:rsid w:val="00726222"/>
    <w:rsid w:val="00726891"/>
    <w:rsid w:val="00727375"/>
    <w:rsid w:val="007275C6"/>
    <w:rsid w:val="0073054F"/>
    <w:rsid w:val="00730625"/>
    <w:rsid w:val="0073069B"/>
    <w:rsid w:val="0073117A"/>
    <w:rsid w:val="00731C19"/>
    <w:rsid w:val="00731D4C"/>
    <w:rsid w:val="0073287D"/>
    <w:rsid w:val="00732989"/>
    <w:rsid w:val="007329EF"/>
    <w:rsid w:val="00733882"/>
    <w:rsid w:val="00733A0D"/>
    <w:rsid w:val="00733A5A"/>
    <w:rsid w:val="00733D18"/>
    <w:rsid w:val="0073410F"/>
    <w:rsid w:val="007349BD"/>
    <w:rsid w:val="00734BA9"/>
    <w:rsid w:val="007351FC"/>
    <w:rsid w:val="00735E28"/>
    <w:rsid w:val="007360A3"/>
    <w:rsid w:val="007367EC"/>
    <w:rsid w:val="00737665"/>
    <w:rsid w:val="007405AE"/>
    <w:rsid w:val="00740E15"/>
    <w:rsid w:val="00741846"/>
    <w:rsid w:val="00741C1E"/>
    <w:rsid w:val="00741FCE"/>
    <w:rsid w:val="007422A6"/>
    <w:rsid w:val="007424E9"/>
    <w:rsid w:val="00743AFB"/>
    <w:rsid w:val="00744427"/>
    <w:rsid w:val="00744A64"/>
    <w:rsid w:val="00744E23"/>
    <w:rsid w:val="00744E97"/>
    <w:rsid w:val="00746D52"/>
    <w:rsid w:val="00746F3A"/>
    <w:rsid w:val="0075049E"/>
    <w:rsid w:val="007508B3"/>
    <w:rsid w:val="00751001"/>
    <w:rsid w:val="007513B1"/>
    <w:rsid w:val="0075188D"/>
    <w:rsid w:val="00752887"/>
    <w:rsid w:val="00752D6F"/>
    <w:rsid w:val="007532A1"/>
    <w:rsid w:val="007532C9"/>
    <w:rsid w:val="00753A34"/>
    <w:rsid w:val="00754397"/>
    <w:rsid w:val="00754942"/>
    <w:rsid w:val="007555DB"/>
    <w:rsid w:val="00755F6C"/>
    <w:rsid w:val="007561E6"/>
    <w:rsid w:val="007603D8"/>
    <w:rsid w:val="00760550"/>
    <w:rsid w:val="00761317"/>
    <w:rsid w:val="00761ADA"/>
    <w:rsid w:val="00762E6A"/>
    <w:rsid w:val="00763EF8"/>
    <w:rsid w:val="00763F84"/>
    <w:rsid w:val="00766C61"/>
    <w:rsid w:val="00766E49"/>
    <w:rsid w:val="00767BCA"/>
    <w:rsid w:val="00770CEF"/>
    <w:rsid w:val="00770F41"/>
    <w:rsid w:val="007710CA"/>
    <w:rsid w:val="0077154E"/>
    <w:rsid w:val="007721C0"/>
    <w:rsid w:val="00772A07"/>
    <w:rsid w:val="0077471D"/>
    <w:rsid w:val="00775DDC"/>
    <w:rsid w:val="00776231"/>
    <w:rsid w:val="00776263"/>
    <w:rsid w:val="00776864"/>
    <w:rsid w:val="007768E9"/>
    <w:rsid w:val="007773FE"/>
    <w:rsid w:val="00777EF6"/>
    <w:rsid w:val="00780371"/>
    <w:rsid w:val="007804E3"/>
    <w:rsid w:val="00781920"/>
    <w:rsid w:val="0078232B"/>
    <w:rsid w:val="0078236B"/>
    <w:rsid w:val="00782D27"/>
    <w:rsid w:val="00784D70"/>
    <w:rsid w:val="0078696C"/>
    <w:rsid w:val="00786A14"/>
    <w:rsid w:val="00787A05"/>
    <w:rsid w:val="007900B3"/>
    <w:rsid w:val="00790C94"/>
    <w:rsid w:val="00791B74"/>
    <w:rsid w:val="0079294C"/>
    <w:rsid w:val="00792A2D"/>
    <w:rsid w:val="00792A39"/>
    <w:rsid w:val="0079370F"/>
    <w:rsid w:val="00793D33"/>
    <w:rsid w:val="00793F80"/>
    <w:rsid w:val="0079421A"/>
    <w:rsid w:val="00794355"/>
    <w:rsid w:val="00794A49"/>
    <w:rsid w:val="00795C3D"/>
    <w:rsid w:val="0079641A"/>
    <w:rsid w:val="00796903"/>
    <w:rsid w:val="00797D40"/>
    <w:rsid w:val="007A0391"/>
    <w:rsid w:val="007A105E"/>
    <w:rsid w:val="007A1E11"/>
    <w:rsid w:val="007A2289"/>
    <w:rsid w:val="007A2B3C"/>
    <w:rsid w:val="007A3A4C"/>
    <w:rsid w:val="007A616D"/>
    <w:rsid w:val="007A6B06"/>
    <w:rsid w:val="007A76DE"/>
    <w:rsid w:val="007B0A95"/>
    <w:rsid w:val="007B0DE9"/>
    <w:rsid w:val="007B13E8"/>
    <w:rsid w:val="007B20C8"/>
    <w:rsid w:val="007B228B"/>
    <w:rsid w:val="007B30C4"/>
    <w:rsid w:val="007B3BBF"/>
    <w:rsid w:val="007B3C28"/>
    <w:rsid w:val="007B4E75"/>
    <w:rsid w:val="007B4E82"/>
    <w:rsid w:val="007B53CD"/>
    <w:rsid w:val="007B5686"/>
    <w:rsid w:val="007B5CDA"/>
    <w:rsid w:val="007B6738"/>
    <w:rsid w:val="007B713D"/>
    <w:rsid w:val="007B7773"/>
    <w:rsid w:val="007B7E90"/>
    <w:rsid w:val="007C022D"/>
    <w:rsid w:val="007C12F3"/>
    <w:rsid w:val="007C1868"/>
    <w:rsid w:val="007C1995"/>
    <w:rsid w:val="007C1BD3"/>
    <w:rsid w:val="007C1F55"/>
    <w:rsid w:val="007C20D5"/>
    <w:rsid w:val="007C2681"/>
    <w:rsid w:val="007C3876"/>
    <w:rsid w:val="007C3ACC"/>
    <w:rsid w:val="007D1E81"/>
    <w:rsid w:val="007D2067"/>
    <w:rsid w:val="007D2293"/>
    <w:rsid w:val="007D231F"/>
    <w:rsid w:val="007D2D39"/>
    <w:rsid w:val="007D3700"/>
    <w:rsid w:val="007D4397"/>
    <w:rsid w:val="007D70F1"/>
    <w:rsid w:val="007D71DB"/>
    <w:rsid w:val="007D76CA"/>
    <w:rsid w:val="007E070F"/>
    <w:rsid w:val="007E0FE2"/>
    <w:rsid w:val="007E1C58"/>
    <w:rsid w:val="007E2B5F"/>
    <w:rsid w:val="007E36BC"/>
    <w:rsid w:val="007E6FE0"/>
    <w:rsid w:val="007E76E0"/>
    <w:rsid w:val="007F07B2"/>
    <w:rsid w:val="007F0D41"/>
    <w:rsid w:val="007F14D7"/>
    <w:rsid w:val="007F16D5"/>
    <w:rsid w:val="007F192A"/>
    <w:rsid w:val="007F1B7E"/>
    <w:rsid w:val="007F242C"/>
    <w:rsid w:val="007F27A6"/>
    <w:rsid w:val="007F4366"/>
    <w:rsid w:val="007F450D"/>
    <w:rsid w:val="007F47A2"/>
    <w:rsid w:val="007F5671"/>
    <w:rsid w:val="007F56C9"/>
    <w:rsid w:val="007F63FA"/>
    <w:rsid w:val="007F6D40"/>
    <w:rsid w:val="007F6D54"/>
    <w:rsid w:val="007F7398"/>
    <w:rsid w:val="007F7431"/>
    <w:rsid w:val="00802098"/>
    <w:rsid w:val="0080243D"/>
    <w:rsid w:val="00802701"/>
    <w:rsid w:val="00804794"/>
    <w:rsid w:val="00804C84"/>
    <w:rsid w:val="00804D1C"/>
    <w:rsid w:val="00804D5C"/>
    <w:rsid w:val="0080524D"/>
    <w:rsid w:val="00805340"/>
    <w:rsid w:val="00807445"/>
    <w:rsid w:val="008079D0"/>
    <w:rsid w:val="00807AE2"/>
    <w:rsid w:val="00807C70"/>
    <w:rsid w:val="00807E68"/>
    <w:rsid w:val="0081102F"/>
    <w:rsid w:val="00813232"/>
    <w:rsid w:val="008134CD"/>
    <w:rsid w:val="00813D66"/>
    <w:rsid w:val="00813E02"/>
    <w:rsid w:val="00815159"/>
    <w:rsid w:val="0081518B"/>
    <w:rsid w:val="008153F0"/>
    <w:rsid w:val="00816115"/>
    <w:rsid w:val="008161CF"/>
    <w:rsid w:val="00816204"/>
    <w:rsid w:val="00816395"/>
    <w:rsid w:val="0081641D"/>
    <w:rsid w:val="00816DBF"/>
    <w:rsid w:val="00817100"/>
    <w:rsid w:val="00817233"/>
    <w:rsid w:val="008178B9"/>
    <w:rsid w:val="008178CC"/>
    <w:rsid w:val="008179D4"/>
    <w:rsid w:val="00817D7C"/>
    <w:rsid w:val="00820386"/>
    <w:rsid w:val="00820DA9"/>
    <w:rsid w:val="00821CF1"/>
    <w:rsid w:val="00821D46"/>
    <w:rsid w:val="00821FCB"/>
    <w:rsid w:val="00822137"/>
    <w:rsid w:val="00823DCF"/>
    <w:rsid w:val="00826386"/>
    <w:rsid w:val="008267D2"/>
    <w:rsid w:val="00826FF0"/>
    <w:rsid w:val="008272E5"/>
    <w:rsid w:val="00827BB1"/>
    <w:rsid w:val="0083016B"/>
    <w:rsid w:val="00830400"/>
    <w:rsid w:val="00831C92"/>
    <w:rsid w:val="00832925"/>
    <w:rsid w:val="00833D8C"/>
    <w:rsid w:val="00833E99"/>
    <w:rsid w:val="008341E3"/>
    <w:rsid w:val="0083473C"/>
    <w:rsid w:val="008354C3"/>
    <w:rsid w:val="00835AC2"/>
    <w:rsid w:val="00835B84"/>
    <w:rsid w:val="00835F53"/>
    <w:rsid w:val="00836794"/>
    <w:rsid w:val="00836C0C"/>
    <w:rsid w:val="0083747E"/>
    <w:rsid w:val="00837504"/>
    <w:rsid w:val="008401FB"/>
    <w:rsid w:val="008405B8"/>
    <w:rsid w:val="008409B1"/>
    <w:rsid w:val="00840AC1"/>
    <w:rsid w:val="00840AEC"/>
    <w:rsid w:val="008419C1"/>
    <w:rsid w:val="00841FE2"/>
    <w:rsid w:val="008426B1"/>
    <w:rsid w:val="00843E73"/>
    <w:rsid w:val="00845BA6"/>
    <w:rsid w:val="00845E9E"/>
    <w:rsid w:val="00846AA0"/>
    <w:rsid w:val="00846C88"/>
    <w:rsid w:val="00847382"/>
    <w:rsid w:val="0084752A"/>
    <w:rsid w:val="008501B1"/>
    <w:rsid w:val="008502C4"/>
    <w:rsid w:val="00850343"/>
    <w:rsid w:val="00850357"/>
    <w:rsid w:val="00850A9B"/>
    <w:rsid w:val="00850F1F"/>
    <w:rsid w:val="008512E1"/>
    <w:rsid w:val="00851B07"/>
    <w:rsid w:val="0085298A"/>
    <w:rsid w:val="00852991"/>
    <w:rsid w:val="008530EA"/>
    <w:rsid w:val="00853E8D"/>
    <w:rsid w:val="008541E9"/>
    <w:rsid w:val="00855EC6"/>
    <w:rsid w:val="00857427"/>
    <w:rsid w:val="008576C4"/>
    <w:rsid w:val="008577D7"/>
    <w:rsid w:val="008603EB"/>
    <w:rsid w:val="00860E6E"/>
    <w:rsid w:val="00861152"/>
    <w:rsid w:val="00861998"/>
    <w:rsid w:val="008619D4"/>
    <w:rsid w:val="00861FA9"/>
    <w:rsid w:val="008626C3"/>
    <w:rsid w:val="00862718"/>
    <w:rsid w:val="00863D16"/>
    <w:rsid w:val="00863D28"/>
    <w:rsid w:val="008653C1"/>
    <w:rsid w:val="00865E4B"/>
    <w:rsid w:val="0086775E"/>
    <w:rsid w:val="008701BE"/>
    <w:rsid w:val="00871A0E"/>
    <w:rsid w:val="00872A3E"/>
    <w:rsid w:val="0087322A"/>
    <w:rsid w:val="00873324"/>
    <w:rsid w:val="008741B8"/>
    <w:rsid w:val="0087461A"/>
    <w:rsid w:val="00874D0F"/>
    <w:rsid w:val="00875572"/>
    <w:rsid w:val="008755A2"/>
    <w:rsid w:val="00875D63"/>
    <w:rsid w:val="008760D0"/>
    <w:rsid w:val="00877355"/>
    <w:rsid w:val="00880BC0"/>
    <w:rsid w:val="00880D97"/>
    <w:rsid w:val="00880F41"/>
    <w:rsid w:val="008813BA"/>
    <w:rsid w:val="00881812"/>
    <w:rsid w:val="00883C41"/>
    <w:rsid w:val="00884FA5"/>
    <w:rsid w:val="00886126"/>
    <w:rsid w:val="00887CB9"/>
    <w:rsid w:val="00887CFD"/>
    <w:rsid w:val="0089212B"/>
    <w:rsid w:val="00892704"/>
    <w:rsid w:val="0089315D"/>
    <w:rsid w:val="00893CE2"/>
    <w:rsid w:val="00894614"/>
    <w:rsid w:val="00895214"/>
    <w:rsid w:val="008969EB"/>
    <w:rsid w:val="00897572"/>
    <w:rsid w:val="0089791A"/>
    <w:rsid w:val="008A0742"/>
    <w:rsid w:val="008A11EB"/>
    <w:rsid w:val="008A1527"/>
    <w:rsid w:val="008A18A3"/>
    <w:rsid w:val="008A1916"/>
    <w:rsid w:val="008A36B0"/>
    <w:rsid w:val="008A413E"/>
    <w:rsid w:val="008A4337"/>
    <w:rsid w:val="008A47FC"/>
    <w:rsid w:val="008A5BDA"/>
    <w:rsid w:val="008A6C76"/>
    <w:rsid w:val="008A7647"/>
    <w:rsid w:val="008B14AC"/>
    <w:rsid w:val="008B1F75"/>
    <w:rsid w:val="008B3E95"/>
    <w:rsid w:val="008B4899"/>
    <w:rsid w:val="008B48E9"/>
    <w:rsid w:val="008B520B"/>
    <w:rsid w:val="008B6A14"/>
    <w:rsid w:val="008B6A15"/>
    <w:rsid w:val="008B792F"/>
    <w:rsid w:val="008C03DD"/>
    <w:rsid w:val="008C17B0"/>
    <w:rsid w:val="008C2734"/>
    <w:rsid w:val="008C3F75"/>
    <w:rsid w:val="008C41A7"/>
    <w:rsid w:val="008C6D94"/>
    <w:rsid w:val="008C77C4"/>
    <w:rsid w:val="008C7E58"/>
    <w:rsid w:val="008D0C08"/>
    <w:rsid w:val="008D13D2"/>
    <w:rsid w:val="008D2857"/>
    <w:rsid w:val="008D2873"/>
    <w:rsid w:val="008D38BD"/>
    <w:rsid w:val="008D3F58"/>
    <w:rsid w:val="008D4561"/>
    <w:rsid w:val="008D488C"/>
    <w:rsid w:val="008D50AD"/>
    <w:rsid w:val="008D650F"/>
    <w:rsid w:val="008D744C"/>
    <w:rsid w:val="008D7506"/>
    <w:rsid w:val="008E22EC"/>
    <w:rsid w:val="008E25B9"/>
    <w:rsid w:val="008E281E"/>
    <w:rsid w:val="008E39B9"/>
    <w:rsid w:val="008E39E6"/>
    <w:rsid w:val="008E3AC2"/>
    <w:rsid w:val="008E4F0B"/>
    <w:rsid w:val="008E5262"/>
    <w:rsid w:val="008E65E4"/>
    <w:rsid w:val="008E6C0F"/>
    <w:rsid w:val="008F04B7"/>
    <w:rsid w:val="008F290B"/>
    <w:rsid w:val="008F2FA2"/>
    <w:rsid w:val="008F32E5"/>
    <w:rsid w:val="008F3A89"/>
    <w:rsid w:val="008F4300"/>
    <w:rsid w:val="008F50D2"/>
    <w:rsid w:val="008F5A2E"/>
    <w:rsid w:val="008F5D27"/>
    <w:rsid w:val="008F62CA"/>
    <w:rsid w:val="008F7800"/>
    <w:rsid w:val="008F79ED"/>
    <w:rsid w:val="008F7CD8"/>
    <w:rsid w:val="00900922"/>
    <w:rsid w:val="00900A7C"/>
    <w:rsid w:val="0090121D"/>
    <w:rsid w:val="00902305"/>
    <w:rsid w:val="009028E1"/>
    <w:rsid w:val="009033DC"/>
    <w:rsid w:val="00903839"/>
    <w:rsid w:val="009042D3"/>
    <w:rsid w:val="009045AE"/>
    <w:rsid w:val="00904B39"/>
    <w:rsid w:val="00905151"/>
    <w:rsid w:val="00905E16"/>
    <w:rsid w:val="00906943"/>
    <w:rsid w:val="00906F34"/>
    <w:rsid w:val="009075F1"/>
    <w:rsid w:val="00907DAA"/>
    <w:rsid w:val="00907F1C"/>
    <w:rsid w:val="00911D41"/>
    <w:rsid w:val="00912DE5"/>
    <w:rsid w:val="00913BD8"/>
    <w:rsid w:val="0091430E"/>
    <w:rsid w:val="009144E6"/>
    <w:rsid w:val="009144F3"/>
    <w:rsid w:val="00914513"/>
    <w:rsid w:val="00914575"/>
    <w:rsid w:val="00914F7C"/>
    <w:rsid w:val="00915072"/>
    <w:rsid w:val="00915545"/>
    <w:rsid w:val="009158BA"/>
    <w:rsid w:val="009159EA"/>
    <w:rsid w:val="00916341"/>
    <w:rsid w:val="0091659B"/>
    <w:rsid w:val="009165C3"/>
    <w:rsid w:val="0091678D"/>
    <w:rsid w:val="009208C1"/>
    <w:rsid w:val="00920F11"/>
    <w:rsid w:val="00921514"/>
    <w:rsid w:val="00922C99"/>
    <w:rsid w:val="00922EAE"/>
    <w:rsid w:val="009232E0"/>
    <w:rsid w:val="0092411C"/>
    <w:rsid w:val="0092480B"/>
    <w:rsid w:val="00924B4F"/>
    <w:rsid w:val="00924F74"/>
    <w:rsid w:val="009254E0"/>
    <w:rsid w:val="00925D5D"/>
    <w:rsid w:val="0092615F"/>
    <w:rsid w:val="009268E0"/>
    <w:rsid w:val="00926A3D"/>
    <w:rsid w:val="00926C12"/>
    <w:rsid w:val="009273BF"/>
    <w:rsid w:val="009274EC"/>
    <w:rsid w:val="00927992"/>
    <w:rsid w:val="00930204"/>
    <w:rsid w:val="00930C89"/>
    <w:rsid w:val="00930D81"/>
    <w:rsid w:val="009316E4"/>
    <w:rsid w:val="0093221D"/>
    <w:rsid w:val="00932D25"/>
    <w:rsid w:val="00932F15"/>
    <w:rsid w:val="009335FA"/>
    <w:rsid w:val="0093486D"/>
    <w:rsid w:val="00934C0F"/>
    <w:rsid w:val="00935133"/>
    <w:rsid w:val="00937568"/>
    <w:rsid w:val="00937B86"/>
    <w:rsid w:val="00937CED"/>
    <w:rsid w:val="00937F1F"/>
    <w:rsid w:val="00940996"/>
    <w:rsid w:val="00940D1A"/>
    <w:rsid w:val="009419A9"/>
    <w:rsid w:val="009422F6"/>
    <w:rsid w:val="009424ED"/>
    <w:rsid w:val="009426D3"/>
    <w:rsid w:val="009428C8"/>
    <w:rsid w:val="009429AF"/>
    <w:rsid w:val="00943A6D"/>
    <w:rsid w:val="0094419B"/>
    <w:rsid w:val="009449BF"/>
    <w:rsid w:val="00945532"/>
    <w:rsid w:val="00945FBA"/>
    <w:rsid w:val="00947A1D"/>
    <w:rsid w:val="00947CFF"/>
    <w:rsid w:val="009508B1"/>
    <w:rsid w:val="00950982"/>
    <w:rsid w:val="009509BE"/>
    <w:rsid w:val="00951410"/>
    <w:rsid w:val="00951A10"/>
    <w:rsid w:val="00952056"/>
    <w:rsid w:val="009527B2"/>
    <w:rsid w:val="009529DF"/>
    <w:rsid w:val="00953B5C"/>
    <w:rsid w:val="009540BF"/>
    <w:rsid w:val="009541AD"/>
    <w:rsid w:val="0095483E"/>
    <w:rsid w:val="00954FB2"/>
    <w:rsid w:val="009559E8"/>
    <w:rsid w:val="00956499"/>
    <w:rsid w:val="00960736"/>
    <w:rsid w:val="009613B9"/>
    <w:rsid w:val="009614B7"/>
    <w:rsid w:val="00961835"/>
    <w:rsid w:val="0096196A"/>
    <w:rsid w:val="00962438"/>
    <w:rsid w:val="0096396B"/>
    <w:rsid w:val="009640A8"/>
    <w:rsid w:val="009645AA"/>
    <w:rsid w:val="00965FBB"/>
    <w:rsid w:val="00966502"/>
    <w:rsid w:val="00966BE8"/>
    <w:rsid w:val="00966C8B"/>
    <w:rsid w:val="00967924"/>
    <w:rsid w:val="00967AA0"/>
    <w:rsid w:val="00970427"/>
    <w:rsid w:val="00970703"/>
    <w:rsid w:val="0097193B"/>
    <w:rsid w:val="00971A06"/>
    <w:rsid w:val="00971D1D"/>
    <w:rsid w:val="00971F8B"/>
    <w:rsid w:val="0097201A"/>
    <w:rsid w:val="0097220C"/>
    <w:rsid w:val="0097343C"/>
    <w:rsid w:val="009748FA"/>
    <w:rsid w:val="009750B9"/>
    <w:rsid w:val="009760C3"/>
    <w:rsid w:val="009762A1"/>
    <w:rsid w:val="009769A9"/>
    <w:rsid w:val="00980DF0"/>
    <w:rsid w:val="0098195E"/>
    <w:rsid w:val="00981EF4"/>
    <w:rsid w:val="009822A3"/>
    <w:rsid w:val="00982E6A"/>
    <w:rsid w:val="009831A5"/>
    <w:rsid w:val="0098325D"/>
    <w:rsid w:val="0098567A"/>
    <w:rsid w:val="00986E66"/>
    <w:rsid w:val="00987487"/>
    <w:rsid w:val="0098775F"/>
    <w:rsid w:val="00987890"/>
    <w:rsid w:val="00990643"/>
    <w:rsid w:val="0099067F"/>
    <w:rsid w:val="0099075A"/>
    <w:rsid w:val="00990AD9"/>
    <w:rsid w:val="00990B28"/>
    <w:rsid w:val="00991ACF"/>
    <w:rsid w:val="009920F7"/>
    <w:rsid w:val="009927A1"/>
    <w:rsid w:val="00992A0A"/>
    <w:rsid w:val="009943C2"/>
    <w:rsid w:val="00995857"/>
    <w:rsid w:val="00995CA4"/>
    <w:rsid w:val="009964E4"/>
    <w:rsid w:val="00996623"/>
    <w:rsid w:val="00996BD8"/>
    <w:rsid w:val="0099705B"/>
    <w:rsid w:val="00997097"/>
    <w:rsid w:val="0099772B"/>
    <w:rsid w:val="009979B8"/>
    <w:rsid w:val="00997AB6"/>
    <w:rsid w:val="00997B9F"/>
    <w:rsid w:val="009A02DF"/>
    <w:rsid w:val="009A145B"/>
    <w:rsid w:val="009A1724"/>
    <w:rsid w:val="009A196E"/>
    <w:rsid w:val="009A27D3"/>
    <w:rsid w:val="009A3C62"/>
    <w:rsid w:val="009A4AE8"/>
    <w:rsid w:val="009A4BCB"/>
    <w:rsid w:val="009A4D40"/>
    <w:rsid w:val="009A4D93"/>
    <w:rsid w:val="009A50A5"/>
    <w:rsid w:val="009A59AF"/>
    <w:rsid w:val="009A5A95"/>
    <w:rsid w:val="009A646E"/>
    <w:rsid w:val="009A6610"/>
    <w:rsid w:val="009A6E22"/>
    <w:rsid w:val="009A7C72"/>
    <w:rsid w:val="009A7CA4"/>
    <w:rsid w:val="009B22B3"/>
    <w:rsid w:val="009B316D"/>
    <w:rsid w:val="009B4CF4"/>
    <w:rsid w:val="009B5DD7"/>
    <w:rsid w:val="009B5F1F"/>
    <w:rsid w:val="009B7EAC"/>
    <w:rsid w:val="009C05B0"/>
    <w:rsid w:val="009C0A30"/>
    <w:rsid w:val="009C1379"/>
    <w:rsid w:val="009C1D71"/>
    <w:rsid w:val="009C24F6"/>
    <w:rsid w:val="009C29A9"/>
    <w:rsid w:val="009C3CFF"/>
    <w:rsid w:val="009C43D1"/>
    <w:rsid w:val="009C4A22"/>
    <w:rsid w:val="009C532C"/>
    <w:rsid w:val="009C59A0"/>
    <w:rsid w:val="009C5AFF"/>
    <w:rsid w:val="009C5E47"/>
    <w:rsid w:val="009C6025"/>
    <w:rsid w:val="009C63EE"/>
    <w:rsid w:val="009D0761"/>
    <w:rsid w:val="009D0AF6"/>
    <w:rsid w:val="009D1414"/>
    <w:rsid w:val="009D2A2F"/>
    <w:rsid w:val="009D2A60"/>
    <w:rsid w:val="009D2FDC"/>
    <w:rsid w:val="009D37BC"/>
    <w:rsid w:val="009D3C4E"/>
    <w:rsid w:val="009D4884"/>
    <w:rsid w:val="009D4B7F"/>
    <w:rsid w:val="009D6EBB"/>
    <w:rsid w:val="009E0B57"/>
    <w:rsid w:val="009E28C2"/>
    <w:rsid w:val="009E2B80"/>
    <w:rsid w:val="009E2DEA"/>
    <w:rsid w:val="009E3286"/>
    <w:rsid w:val="009E39D5"/>
    <w:rsid w:val="009E3EDB"/>
    <w:rsid w:val="009E4216"/>
    <w:rsid w:val="009E567F"/>
    <w:rsid w:val="009E58BD"/>
    <w:rsid w:val="009E731B"/>
    <w:rsid w:val="009F099E"/>
    <w:rsid w:val="009F11EE"/>
    <w:rsid w:val="009F1736"/>
    <w:rsid w:val="009F1C76"/>
    <w:rsid w:val="009F1F95"/>
    <w:rsid w:val="009F2DC9"/>
    <w:rsid w:val="009F2E57"/>
    <w:rsid w:val="009F50AE"/>
    <w:rsid w:val="009F5B0A"/>
    <w:rsid w:val="009F6A33"/>
    <w:rsid w:val="00A003EC"/>
    <w:rsid w:val="00A012D8"/>
    <w:rsid w:val="00A030D2"/>
    <w:rsid w:val="00A03342"/>
    <w:rsid w:val="00A04E26"/>
    <w:rsid w:val="00A05456"/>
    <w:rsid w:val="00A05E94"/>
    <w:rsid w:val="00A062F0"/>
    <w:rsid w:val="00A0654D"/>
    <w:rsid w:val="00A07DE2"/>
    <w:rsid w:val="00A116B4"/>
    <w:rsid w:val="00A11D12"/>
    <w:rsid w:val="00A13011"/>
    <w:rsid w:val="00A130B5"/>
    <w:rsid w:val="00A14ED5"/>
    <w:rsid w:val="00A15593"/>
    <w:rsid w:val="00A15B31"/>
    <w:rsid w:val="00A1614E"/>
    <w:rsid w:val="00A16F49"/>
    <w:rsid w:val="00A1705C"/>
    <w:rsid w:val="00A17160"/>
    <w:rsid w:val="00A17837"/>
    <w:rsid w:val="00A20B21"/>
    <w:rsid w:val="00A21528"/>
    <w:rsid w:val="00A21A23"/>
    <w:rsid w:val="00A21CC2"/>
    <w:rsid w:val="00A220E3"/>
    <w:rsid w:val="00A2214B"/>
    <w:rsid w:val="00A241CC"/>
    <w:rsid w:val="00A24CC9"/>
    <w:rsid w:val="00A250E7"/>
    <w:rsid w:val="00A25928"/>
    <w:rsid w:val="00A25C8D"/>
    <w:rsid w:val="00A2698A"/>
    <w:rsid w:val="00A26C04"/>
    <w:rsid w:val="00A27B7A"/>
    <w:rsid w:val="00A30526"/>
    <w:rsid w:val="00A30EFA"/>
    <w:rsid w:val="00A311A4"/>
    <w:rsid w:val="00A3298D"/>
    <w:rsid w:val="00A334F3"/>
    <w:rsid w:val="00A34980"/>
    <w:rsid w:val="00A3559F"/>
    <w:rsid w:val="00A358F2"/>
    <w:rsid w:val="00A35BF7"/>
    <w:rsid w:val="00A36521"/>
    <w:rsid w:val="00A36C43"/>
    <w:rsid w:val="00A370D6"/>
    <w:rsid w:val="00A416F0"/>
    <w:rsid w:val="00A41758"/>
    <w:rsid w:val="00A42D4B"/>
    <w:rsid w:val="00A42EA3"/>
    <w:rsid w:val="00A43789"/>
    <w:rsid w:val="00A43845"/>
    <w:rsid w:val="00A44286"/>
    <w:rsid w:val="00A44ADB"/>
    <w:rsid w:val="00A478E5"/>
    <w:rsid w:val="00A51278"/>
    <w:rsid w:val="00A5180D"/>
    <w:rsid w:val="00A51F04"/>
    <w:rsid w:val="00A52F3E"/>
    <w:rsid w:val="00A5348C"/>
    <w:rsid w:val="00A53DFE"/>
    <w:rsid w:val="00A54A99"/>
    <w:rsid w:val="00A54B99"/>
    <w:rsid w:val="00A55590"/>
    <w:rsid w:val="00A55AB2"/>
    <w:rsid w:val="00A56750"/>
    <w:rsid w:val="00A5698A"/>
    <w:rsid w:val="00A57105"/>
    <w:rsid w:val="00A57EC3"/>
    <w:rsid w:val="00A57EE4"/>
    <w:rsid w:val="00A60282"/>
    <w:rsid w:val="00A620FE"/>
    <w:rsid w:val="00A62109"/>
    <w:rsid w:val="00A63209"/>
    <w:rsid w:val="00A63B2F"/>
    <w:rsid w:val="00A64265"/>
    <w:rsid w:val="00A64724"/>
    <w:rsid w:val="00A64935"/>
    <w:rsid w:val="00A64DB1"/>
    <w:rsid w:val="00A65B91"/>
    <w:rsid w:val="00A67555"/>
    <w:rsid w:val="00A6759A"/>
    <w:rsid w:val="00A67605"/>
    <w:rsid w:val="00A6784E"/>
    <w:rsid w:val="00A678BC"/>
    <w:rsid w:val="00A70708"/>
    <w:rsid w:val="00A71458"/>
    <w:rsid w:val="00A718FD"/>
    <w:rsid w:val="00A71B8C"/>
    <w:rsid w:val="00A734D2"/>
    <w:rsid w:val="00A737A2"/>
    <w:rsid w:val="00A7383F"/>
    <w:rsid w:val="00A73DD5"/>
    <w:rsid w:val="00A74672"/>
    <w:rsid w:val="00A75272"/>
    <w:rsid w:val="00A76196"/>
    <w:rsid w:val="00A7668A"/>
    <w:rsid w:val="00A76CA2"/>
    <w:rsid w:val="00A7708A"/>
    <w:rsid w:val="00A77869"/>
    <w:rsid w:val="00A77A85"/>
    <w:rsid w:val="00A77E8F"/>
    <w:rsid w:val="00A80B9C"/>
    <w:rsid w:val="00A811A4"/>
    <w:rsid w:val="00A8128A"/>
    <w:rsid w:val="00A8283F"/>
    <w:rsid w:val="00A82BAE"/>
    <w:rsid w:val="00A83181"/>
    <w:rsid w:val="00A8338F"/>
    <w:rsid w:val="00A83EB1"/>
    <w:rsid w:val="00A8477B"/>
    <w:rsid w:val="00A84EE1"/>
    <w:rsid w:val="00A84F67"/>
    <w:rsid w:val="00A867CC"/>
    <w:rsid w:val="00A91E63"/>
    <w:rsid w:val="00A91FD2"/>
    <w:rsid w:val="00A9274B"/>
    <w:rsid w:val="00A92F43"/>
    <w:rsid w:val="00A92F75"/>
    <w:rsid w:val="00A94098"/>
    <w:rsid w:val="00A94643"/>
    <w:rsid w:val="00A95403"/>
    <w:rsid w:val="00A954CD"/>
    <w:rsid w:val="00A95B74"/>
    <w:rsid w:val="00A95EBB"/>
    <w:rsid w:val="00A9608C"/>
    <w:rsid w:val="00A96311"/>
    <w:rsid w:val="00A96773"/>
    <w:rsid w:val="00A969E1"/>
    <w:rsid w:val="00A96B85"/>
    <w:rsid w:val="00A97967"/>
    <w:rsid w:val="00A97C2D"/>
    <w:rsid w:val="00AA03A0"/>
    <w:rsid w:val="00AA0663"/>
    <w:rsid w:val="00AA0F21"/>
    <w:rsid w:val="00AA205C"/>
    <w:rsid w:val="00AA263A"/>
    <w:rsid w:val="00AA2E6C"/>
    <w:rsid w:val="00AA32C0"/>
    <w:rsid w:val="00AA33B2"/>
    <w:rsid w:val="00AA394F"/>
    <w:rsid w:val="00AA41FD"/>
    <w:rsid w:val="00AA4F11"/>
    <w:rsid w:val="00AA5EF3"/>
    <w:rsid w:val="00AA6D67"/>
    <w:rsid w:val="00AA6E21"/>
    <w:rsid w:val="00AA6F99"/>
    <w:rsid w:val="00AA7030"/>
    <w:rsid w:val="00AB0035"/>
    <w:rsid w:val="00AB07D6"/>
    <w:rsid w:val="00AB0A31"/>
    <w:rsid w:val="00AB1AB1"/>
    <w:rsid w:val="00AB1EC5"/>
    <w:rsid w:val="00AB230C"/>
    <w:rsid w:val="00AB2B9D"/>
    <w:rsid w:val="00AB2C59"/>
    <w:rsid w:val="00AB336F"/>
    <w:rsid w:val="00AB361A"/>
    <w:rsid w:val="00AB3F0F"/>
    <w:rsid w:val="00AB4AA8"/>
    <w:rsid w:val="00AB5133"/>
    <w:rsid w:val="00AB5C3A"/>
    <w:rsid w:val="00AB66A0"/>
    <w:rsid w:val="00AB7A56"/>
    <w:rsid w:val="00AB7E01"/>
    <w:rsid w:val="00AC1FC4"/>
    <w:rsid w:val="00AC412C"/>
    <w:rsid w:val="00AC415C"/>
    <w:rsid w:val="00AC45EC"/>
    <w:rsid w:val="00AC4B8A"/>
    <w:rsid w:val="00AC4DD2"/>
    <w:rsid w:val="00AC63FB"/>
    <w:rsid w:val="00AD0DA7"/>
    <w:rsid w:val="00AD105D"/>
    <w:rsid w:val="00AD1AD2"/>
    <w:rsid w:val="00AD1FA2"/>
    <w:rsid w:val="00AD1FFE"/>
    <w:rsid w:val="00AD2ED4"/>
    <w:rsid w:val="00AD34FB"/>
    <w:rsid w:val="00AD4496"/>
    <w:rsid w:val="00AD475E"/>
    <w:rsid w:val="00AD547C"/>
    <w:rsid w:val="00AD579E"/>
    <w:rsid w:val="00AD622A"/>
    <w:rsid w:val="00AD751D"/>
    <w:rsid w:val="00AD795E"/>
    <w:rsid w:val="00AE014E"/>
    <w:rsid w:val="00AE02D4"/>
    <w:rsid w:val="00AE08B4"/>
    <w:rsid w:val="00AE092D"/>
    <w:rsid w:val="00AE18FC"/>
    <w:rsid w:val="00AE2416"/>
    <w:rsid w:val="00AE2EA3"/>
    <w:rsid w:val="00AE3C51"/>
    <w:rsid w:val="00AE4022"/>
    <w:rsid w:val="00AE5551"/>
    <w:rsid w:val="00AE5648"/>
    <w:rsid w:val="00AE5E0B"/>
    <w:rsid w:val="00AE69CC"/>
    <w:rsid w:val="00AE6DF7"/>
    <w:rsid w:val="00AE6E5A"/>
    <w:rsid w:val="00AE7055"/>
    <w:rsid w:val="00AE7658"/>
    <w:rsid w:val="00AF067F"/>
    <w:rsid w:val="00AF0F54"/>
    <w:rsid w:val="00AF1292"/>
    <w:rsid w:val="00AF1EB0"/>
    <w:rsid w:val="00AF34E3"/>
    <w:rsid w:val="00AF3BBC"/>
    <w:rsid w:val="00AF41AE"/>
    <w:rsid w:val="00AF4EC1"/>
    <w:rsid w:val="00AF5F3C"/>
    <w:rsid w:val="00AF5FBB"/>
    <w:rsid w:val="00AF608B"/>
    <w:rsid w:val="00AF66D0"/>
    <w:rsid w:val="00AF771C"/>
    <w:rsid w:val="00AF78E0"/>
    <w:rsid w:val="00AF7D8B"/>
    <w:rsid w:val="00B003A0"/>
    <w:rsid w:val="00B008AA"/>
    <w:rsid w:val="00B01C01"/>
    <w:rsid w:val="00B03058"/>
    <w:rsid w:val="00B0356B"/>
    <w:rsid w:val="00B042D7"/>
    <w:rsid w:val="00B0431E"/>
    <w:rsid w:val="00B04607"/>
    <w:rsid w:val="00B04642"/>
    <w:rsid w:val="00B04FC8"/>
    <w:rsid w:val="00B05148"/>
    <w:rsid w:val="00B054E4"/>
    <w:rsid w:val="00B05AAC"/>
    <w:rsid w:val="00B0644C"/>
    <w:rsid w:val="00B065AE"/>
    <w:rsid w:val="00B06AB1"/>
    <w:rsid w:val="00B07183"/>
    <w:rsid w:val="00B07E1D"/>
    <w:rsid w:val="00B10874"/>
    <w:rsid w:val="00B1163F"/>
    <w:rsid w:val="00B11812"/>
    <w:rsid w:val="00B11C53"/>
    <w:rsid w:val="00B11E47"/>
    <w:rsid w:val="00B123B3"/>
    <w:rsid w:val="00B12548"/>
    <w:rsid w:val="00B12DB7"/>
    <w:rsid w:val="00B13F8F"/>
    <w:rsid w:val="00B13FFC"/>
    <w:rsid w:val="00B15B9B"/>
    <w:rsid w:val="00B16177"/>
    <w:rsid w:val="00B1660C"/>
    <w:rsid w:val="00B16B36"/>
    <w:rsid w:val="00B17343"/>
    <w:rsid w:val="00B175AC"/>
    <w:rsid w:val="00B17B21"/>
    <w:rsid w:val="00B20242"/>
    <w:rsid w:val="00B20884"/>
    <w:rsid w:val="00B213E4"/>
    <w:rsid w:val="00B2184B"/>
    <w:rsid w:val="00B218BD"/>
    <w:rsid w:val="00B218C7"/>
    <w:rsid w:val="00B218EA"/>
    <w:rsid w:val="00B21BA6"/>
    <w:rsid w:val="00B23ED2"/>
    <w:rsid w:val="00B240F1"/>
    <w:rsid w:val="00B248FF"/>
    <w:rsid w:val="00B2666A"/>
    <w:rsid w:val="00B276E4"/>
    <w:rsid w:val="00B30D87"/>
    <w:rsid w:val="00B3142C"/>
    <w:rsid w:val="00B318AE"/>
    <w:rsid w:val="00B339D5"/>
    <w:rsid w:val="00B33E03"/>
    <w:rsid w:val="00B33E77"/>
    <w:rsid w:val="00B343FA"/>
    <w:rsid w:val="00B34402"/>
    <w:rsid w:val="00B35762"/>
    <w:rsid w:val="00B37061"/>
    <w:rsid w:val="00B37159"/>
    <w:rsid w:val="00B376F2"/>
    <w:rsid w:val="00B400E5"/>
    <w:rsid w:val="00B4018C"/>
    <w:rsid w:val="00B402BE"/>
    <w:rsid w:val="00B41E2B"/>
    <w:rsid w:val="00B42BB7"/>
    <w:rsid w:val="00B42D22"/>
    <w:rsid w:val="00B430D0"/>
    <w:rsid w:val="00B4397E"/>
    <w:rsid w:val="00B44EAB"/>
    <w:rsid w:val="00B4507A"/>
    <w:rsid w:val="00B45421"/>
    <w:rsid w:val="00B457B0"/>
    <w:rsid w:val="00B50B9A"/>
    <w:rsid w:val="00B50CD5"/>
    <w:rsid w:val="00B511FE"/>
    <w:rsid w:val="00B51ACE"/>
    <w:rsid w:val="00B52DD8"/>
    <w:rsid w:val="00B53DD0"/>
    <w:rsid w:val="00B55707"/>
    <w:rsid w:val="00B55878"/>
    <w:rsid w:val="00B55F38"/>
    <w:rsid w:val="00B56BA8"/>
    <w:rsid w:val="00B56C75"/>
    <w:rsid w:val="00B571BC"/>
    <w:rsid w:val="00B57EBE"/>
    <w:rsid w:val="00B605E3"/>
    <w:rsid w:val="00B616FC"/>
    <w:rsid w:val="00B62A84"/>
    <w:rsid w:val="00B62F10"/>
    <w:rsid w:val="00B63D1D"/>
    <w:rsid w:val="00B63DAF"/>
    <w:rsid w:val="00B64B6F"/>
    <w:rsid w:val="00B64EEB"/>
    <w:rsid w:val="00B66095"/>
    <w:rsid w:val="00B66500"/>
    <w:rsid w:val="00B67802"/>
    <w:rsid w:val="00B6794A"/>
    <w:rsid w:val="00B67B6A"/>
    <w:rsid w:val="00B70089"/>
    <w:rsid w:val="00B70D78"/>
    <w:rsid w:val="00B7134E"/>
    <w:rsid w:val="00B716CC"/>
    <w:rsid w:val="00B71C9D"/>
    <w:rsid w:val="00B72162"/>
    <w:rsid w:val="00B726DE"/>
    <w:rsid w:val="00B72C28"/>
    <w:rsid w:val="00B7484F"/>
    <w:rsid w:val="00B74C41"/>
    <w:rsid w:val="00B75030"/>
    <w:rsid w:val="00B75184"/>
    <w:rsid w:val="00B75628"/>
    <w:rsid w:val="00B75BB3"/>
    <w:rsid w:val="00B75C3B"/>
    <w:rsid w:val="00B76775"/>
    <w:rsid w:val="00B81114"/>
    <w:rsid w:val="00B816E1"/>
    <w:rsid w:val="00B82CD7"/>
    <w:rsid w:val="00B832AD"/>
    <w:rsid w:val="00B83EBB"/>
    <w:rsid w:val="00B849C2"/>
    <w:rsid w:val="00B849D6"/>
    <w:rsid w:val="00B856BE"/>
    <w:rsid w:val="00B85829"/>
    <w:rsid w:val="00B85EB3"/>
    <w:rsid w:val="00B85FFB"/>
    <w:rsid w:val="00B86184"/>
    <w:rsid w:val="00B86B6A"/>
    <w:rsid w:val="00B86CD6"/>
    <w:rsid w:val="00B901F5"/>
    <w:rsid w:val="00B916B1"/>
    <w:rsid w:val="00B91C5F"/>
    <w:rsid w:val="00B92999"/>
    <w:rsid w:val="00B929B1"/>
    <w:rsid w:val="00B9331C"/>
    <w:rsid w:val="00B93B2D"/>
    <w:rsid w:val="00B94233"/>
    <w:rsid w:val="00B947D3"/>
    <w:rsid w:val="00B94B25"/>
    <w:rsid w:val="00B94D80"/>
    <w:rsid w:val="00B95163"/>
    <w:rsid w:val="00B952AC"/>
    <w:rsid w:val="00B95714"/>
    <w:rsid w:val="00BA0D21"/>
    <w:rsid w:val="00BA1FE4"/>
    <w:rsid w:val="00BA273A"/>
    <w:rsid w:val="00BA369D"/>
    <w:rsid w:val="00BA3A3B"/>
    <w:rsid w:val="00BA3BE6"/>
    <w:rsid w:val="00BA3D85"/>
    <w:rsid w:val="00BA3DF6"/>
    <w:rsid w:val="00BA4677"/>
    <w:rsid w:val="00BA49B6"/>
    <w:rsid w:val="00BA4B57"/>
    <w:rsid w:val="00BA5FE0"/>
    <w:rsid w:val="00BA6548"/>
    <w:rsid w:val="00BA676D"/>
    <w:rsid w:val="00BA67E5"/>
    <w:rsid w:val="00BB025B"/>
    <w:rsid w:val="00BB0551"/>
    <w:rsid w:val="00BB073D"/>
    <w:rsid w:val="00BB1F85"/>
    <w:rsid w:val="00BB45B0"/>
    <w:rsid w:val="00BB4E7B"/>
    <w:rsid w:val="00BB55B0"/>
    <w:rsid w:val="00BB6D6C"/>
    <w:rsid w:val="00BB772E"/>
    <w:rsid w:val="00BC0112"/>
    <w:rsid w:val="00BC0A7F"/>
    <w:rsid w:val="00BC0F00"/>
    <w:rsid w:val="00BC1DF5"/>
    <w:rsid w:val="00BC1E6C"/>
    <w:rsid w:val="00BC2A4D"/>
    <w:rsid w:val="00BC4956"/>
    <w:rsid w:val="00BC5161"/>
    <w:rsid w:val="00BC6AB3"/>
    <w:rsid w:val="00BC77D7"/>
    <w:rsid w:val="00BC7BF1"/>
    <w:rsid w:val="00BC7EF5"/>
    <w:rsid w:val="00BD0764"/>
    <w:rsid w:val="00BD0D08"/>
    <w:rsid w:val="00BD1738"/>
    <w:rsid w:val="00BD184D"/>
    <w:rsid w:val="00BD25A1"/>
    <w:rsid w:val="00BD30DB"/>
    <w:rsid w:val="00BD3B92"/>
    <w:rsid w:val="00BD3F89"/>
    <w:rsid w:val="00BD4190"/>
    <w:rsid w:val="00BD4E9D"/>
    <w:rsid w:val="00BD51CB"/>
    <w:rsid w:val="00BD5698"/>
    <w:rsid w:val="00BD62C8"/>
    <w:rsid w:val="00BD6A76"/>
    <w:rsid w:val="00BD6E7F"/>
    <w:rsid w:val="00BD7DC7"/>
    <w:rsid w:val="00BE0096"/>
    <w:rsid w:val="00BE0D5A"/>
    <w:rsid w:val="00BE22DE"/>
    <w:rsid w:val="00BE2997"/>
    <w:rsid w:val="00BE3031"/>
    <w:rsid w:val="00BE3121"/>
    <w:rsid w:val="00BE376C"/>
    <w:rsid w:val="00BE640F"/>
    <w:rsid w:val="00BE6D54"/>
    <w:rsid w:val="00BF05A7"/>
    <w:rsid w:val="00BF20FB"/>
    <w:rsid w:val="00BF2B9D"/>
    <w:rsid w:val="00BF32C9"/>
    <w:rsid w:val="00BF4341"/>
    <w:rsid w:val="00BF4BF5"/>
    <w:rsid w:val="00BF5322"/>
    <w:rsid w:val="00BF74BD"/>
    <w:rsid w:val="00C007B0"/>
    <w:rsid w:val="00C00CC1"/>
    <w:rsid w:val="00C0162F"/>
    <w:rsid w:val="00C019CE"/>
    <w:rsid w:val="00C03501"/>
    <w:rsid w:val="00C03B01"/>
    <w:rsid w:val="00C04114"/>
    <w:rsid w:val="00C0441F"/>
    <w:rsid w:val="00C05068"/>
    <w:rsid w:val="00C06249"/>
    <w:rsid w:val="00C06855"/>
    <w:rsid w:val="00C06A10"/>
    <w:rsid w:val="00C10624"/>
    <w:rsid w:val="00C1079F"/>
    <w:rsid w:val="00C10C0D"/>
    <w:rsid w:val="00C10DD1"/>
    <w:rsid w:val="00C10E9F"/>
    <w:rsid w:val="00C11E0A"/>
    <w:rsid w:val="00C12208"/>
    <w:rsid w:val="00C12ACF"/>
    <w:rsid w:val="00C12C67"/>
    <w:rsid w:val="00C1338C"/>
    <w:rsid w:val="00C14ACE"/>
    <w:rsid w:val="00C157E2"/>
    <w:rsid w:val="00C15B88"/>
    <w:rsid w:val="00C15EC2"/>
    <w:rsid w:val="00C17881"/>
    <w:rsid w:val="00C20CD3"/>
    <w:rsid w:val="00C217CA"/>
    <w:rsid w:val="00C228AB"/>
    <w:rsid w:val="00C229B9"/>
    <w:rsid w:val="00C2368A"/>
    <w:rsid w:val="00C24EA4"/>
    <w:rsid w:val="00C25E31"/>
    <w:rsid w:val="00C26F40"/>
    <w:rsid w:val="00C2708A"/>
    <w:rsid w:val="00C3041E"/>
    <w:rsid w:val="00C320D2"/>
    <w:rsid w:val="00C3267B"/>
    <w:rsid w:val="00C3350E"/>
    <w:rsid w:val="00C33928"/>
    <w:rsid w:val="00C341BD"/>
    <w:rsid w:val="00C34294"/>
    <w:rsid w:val="00C34B08"/>
    <w:rsid w:val="00C34DF6"/>
    <w:rsid w:val="00C3556D"/>
    <w:rsid w:val="00C35955"/>
    <w:rsid w:val="00C36208"/>
    <w:rsid w:val="00C363F1"/>
    <w:rsid w:val="00C4107C"/>
    <w:rsid w:val="00C413E3"/>
    <w:rsid w:val="00C41A94"/>
    <w:rsid w:val="00C43F8A"/>
    <w:rsid w:val="00C44CE8"/>
    <w:rsid w:val="00C45BDF"/>
    <w:rsid w:val="00C46049"/>
    <w:rsid w:val="00C469FB"/>
    <w:rsid w:val="00C47050"/>
    <w:rsid w:val="00C50706"/>
    <w:rsid w:val="00C513D3"/>
    <w:rsid w:val="00C51C5D"/>
    <w:rsid w:val="00C52321"/>
    <w:rsid w:val="00C551B5"/>
    <w:rsid w:val="00C5610B"/>
    <w:rsid w:val="00C56765"/>
    <w:rsid w:val="00C56A7B"/>
    <w:rsid w:val="00C60930"/>
    <w:rsid w:val="00C616D6"/>
    <w:rsid w:val="00C6238B"/>
    <w:rsid w:val="00C629AD"/>
    <w:rsid w:val="00C632E3"/>
    <w:rsid w:val="00C63603"/>
    <w:rsid w:val="00C63B42"/>
    <w:rsid w:val="00C63E9B"/>
    <w:rsid w:val="00C63FD9"/>
    <w:rsid w:val="00C6474B"/>
    <w:rsid w:val="00C6537A"/>
    <w:rsid w:val="00C660B0"/>
    <w:rsid w:val="00C66BEF"/>
    <w:rsid w:val="00C66FD8"/>
    <w:rsid w:val="00C700EE"/>
    <w:rsid w:val="00C7071E"/>
    <w:rsid w:val="00C71AC8"/>
    <w:rsid w:val="00C71DE4"/>
    <w:rsid w:val="00C724F5"/>
    <w:rsid w:val="00C73DA9"/>
    <w:rsid w:val="00C740EF"/>
    <w:rsid w:val="00C759E9"/>
    <w:rsid w:val="00C76A5D"/>
    <w:rsid w:val="00C76F4C"/>
    <w:rsid w:val="00C7722A"/>
    <w:rsid w:val="00C81457"/>
    <w:rsid w:val="00C81743"/>
    <w:rsid w:val="00C8189C"/>
    <w:rsid w:val="00C81A11"/>
    <w:rsid w:val="00C82263"/>
    <w:rsid w:val="00C82B30"/>
    <w:rsid w:val="00C82B8B"/>
    <w:rsid w:val="00C8457A"/>
    <w:rsid w:val="00C852FA"/>
    <w:rsid w:val="00C85580"/>
    <w:rsid w:val="00C864F3"/>
    <w:rsid w:val="00C86E6F"/>
    <w:rsid w:val="00C86EE1"/>
    <w:rsid w:val="00C86F05"/>
    <w:rsid w:val="00C8766A"/>
    <w:rsid w:val="00C90023"/>
    <w:rsid w:val="00C90221"/>
    <w:rsid w:val="00C90F53"/>
    <w:rsid w:val="00C927DE"/>
    <w:rsid w:val="00C93410"/>
    <w:rsid w:val="00C944BC"/>
    <w:rsid w:val="00C94DDF"/>
    <w:rsid w:val="00C94E65"/>
    <w:rsid w:val="00C95731"/>
    <w:rsid w:val="00C960A0"/>
    <w:rsid w:val="00C96F82"/>
    <w:rsid w:val="00C9746A"/>
    <w:rsid w:val="00CA0959"/>
    <w:rsid w:val="00CA1ECC"/>
    <w:rsid w:val="00CA2B84"/>
    <w:rsid w:val="00CA3E98"/>
    <w:rsid w:val="00CA4D0B"/>
    <w:rsid w:val="00CA4DF2"/>
    <w:rsid w:val="00CA5617"/>
    <w:rsid w:val="00CA67BC"/>
    <w:rsid w:val="00CB0248"/>
    <w:rsid w:val="00CB0717"/>
    <w:rsid w:val="00CB0D16"/>
    <w:rsid w:val="00CB12AC"/>
    <w:rsid w:val="00CB2249"/>
    <w:rsid w:val="00CB2D0E"/>
    <w:rsid w:val="00CB2DAE"/>
    <w:rsid w:val="00CB34F3"/>
    <w:rsid w:val="00CB3541"/>
    <w:rsid w:val="00CB3E1E"/>
    <w:rsid w:val="00CB3EA7"/>
    <w:rsid w:val="00CB4037"/>
    <w:rsid w:val="00CB5E27"/>
    <w:rsid w:val="00CB6F9E"/>
    <w:rsid w:val="00CC0892"/>
    <w:rsid w:val="00CC0AF6"/>
    <w:rsid w:val="00CC0C74"/>
    <w:rsid w:val="00CC1CE4"/>
    <w:rsid w:val="00CC2A6E"/>
    <w:rsid w:val="00CC43A2"/>
    <w:rsid w:val="00CC48E8"/>
    <w:rsid w:val="00CC48FE"/>
    <w:rsid w:val="00CC5482"/>
    <w:rsid w:val="00CC56CB"/>
    <w:rsid w:val="00CC5710"/>
    <w:rsid w:val="00CC5899"/>
    <w:rsid w:val="00CC624D"/>
    <w:rsid w:val="00CC69D0"/>
    <w:rsid w:val="00CC743D"/>
    <w:rsid w:val="00CD02E9"/>
    <w:rsid w:val="00CD0742"/>
    <w:rsid w:val="00CD0951"/>
    <w:rsid w:val="00CD09E8"/>
    <w:rsid w:val="00CD1341"/>
    <w:rsid w:val="00CD1EF0"/>
    <w:rsid w:val="00CD386C"/>
    <w:rsid w:val="00CD422C"/>
    <w:rsid w:val="00CD5EDE"/>
    <w:rsid w:val="00CD79E0"/>
    <w:rsid w:val="00CE08AD"/>
    <w:rsid w:val="00CE280A"/>
    <w:rsid w:val="00CE2E2D"/>
    <w:rsid w:val="00CE320F"/>
    <w:rsid w:val="00CE43A1"/>
    <w:rsid w:val="00CE46BA"/>
    <w:rsid w:val="00CE5900"/>
    <w:rsid w:val="00CE640B"/>
    <w:rsid w:val="00CE68E9"/>
    <w:rsid w:val="00CE6C14"/>
    <w:rsid w:val="00CE71D1"/>
    <w:rsid w:val="00CF05C6"/>
    <w:rsid w:val="00CF09E2"/>
    <w:rsid w:val="00CF0DD5"/>
    <w:rsid w:val="00CF1D3F"/>
    <w:rsid w:val="00CF1E0D"/>
    <w:rsid w:val="00CF2986"/>
    <w:rsid w:val="00CF2F7B"/>
    <w:rsid w:val="00CF3E80"/>
    <w:rsid w:val="00CF44FF"/>
    <w:rsid w:val="00CF5231"/>
    <w:rsid w:val="00CF5994"/>
    <w:rsid w:val="00CF6AD2"/>
    <w:rsid w:val="00CF77F1"/>
    <w:rsid w:val="00D00063"/>
    <w:rsid w:val="00D01348"/>
    <w:rsid w:val="00D02A39"/>
    <w:rsid w:val="00D02E35"/>
    <w:rsid w:val="00D03650"/>
    <w:rsid w:val="00D043FD"/>
    <w:rsid w:val="00D04F85"/>
    <w:rsid w:val="00D053BE"/>
    <w:rsid w:val="00D056A9"/>
    <w:rsid w:val="00D06D04"/>
    <w:rsid w:val="00D102E9"/>
    <w:rsid w:val="00D10F9C"/>
    <w:rsid w:val="00D11227"/>
    <w:rsid w:val="00D11700"/>
    <w:rsid w:val="00D11777"/>
    <w:rsid w:val="00D11791"/>
    <w:rsid w:val="00D11C60"/>
    <w:rsid w:val="00D12924"/>
    <w:rsid w:val="00D1406A"/>
    <w:rsid w:val="00D14103"/>
    <w:rsid w:val="00D1545C"/>
    <w:rsid w:val="00D15CD3"/>
    <w:rsid w:val="00D161A8"/>
    <w:rsid w:val="00D16DD5"/>
    <w:rsid w:val="00D1728A"/>
    <w:rsid w:val="00D2100F"/>
    <w:rsid w:val="00D212E9"/>
    <w:rsid w:val="00D22527"/>
    <w:rsid w:val="00D2384C"/>
    <w:rsid w:val="00D24104"/>
    <w:rsid w:val="00D2410F"/>
    <w:rsid w:val="00D255F4"/>
    <w:rsid w:val="00D259EF"/>
    <w:rsid w:val="00D25D35"/>
    <w:rsid w:val="00D26568"/>
    <w:rsid w:val="00D26588"/>
    <w:rsid w:val="00D26CEC"/>
    <w:rsid w:val="00D278A0"/>
    <w:rsid w:val="00D279F3"/>
    <w:rsid w:val="00D27C37"/>
    <w:rsid w:val="00D30008"/>
    <w:rsid w:val="00D301C0"/>
    <w:rsid w:val="00D30963"/>
    <w:rsid w:val="00D30D6F"/>
    <w:rsid w:val="00D31DFB"/>
    <w:rsid w:val="00D31FC8"/>
    <w:rsid w:val="00D31FD2"/>
    <w:rsid w:val="00D325E3"/>
    <w:rsid w:val="00D32F91"/>
    <w:rsid w:val="00D348B3"/>
    <w:rsid w:val="00D3507E"/>
    <w:rsid w:val="00D35B43"/>
    <w:rsid w:val="00D35E7B"/>
    <w:rsid w:val="00D364D3"/>
    <w:rsid w:val="00D36F0E"/>
    <w:rsid w:val="00D404D2"/>
    <w:rsid w:val="00D40879"/>
    <w:rsid w:val="00D40A82"/>
    <w:rsid w:val="00D40CC7"/>
    <w:rsid w:val="00D40D97"/>
    <w:rsid w:val="00D41B7E"/>
    <w:rsid w:val="00D42281"/>
    <w:rsid w:val="00D427C1"/>
    <w:rsid w:val="00D43923"/>
    <w:rsid w:val="00D4463B"/>
    <w:rsid w:val="00D44753"/>
    <w:rsid w:val="00D44B4C"/>
    <w:rsid w:val="00D45030"/>
    <w:rsid w:val="00D45491"/>
    <w:rsid w:val="00D4571A"/>
    <w:rsid w:val="00D45FC2"/>
    <w:rsid w:val="00D4607E"/>
    <w:rsid w:val="00D46D77"/>
    <w:rsid w:val="00D471A3"/>
    <w:rsid w:val="00D47AD7"/>
    <w:rsid w:val="00D50D80"/>
    <w:rsid w:val="00D51592"/>
    <w:rsid w:val="00D519FC"/>
    <w:rsid w:val="00D51B1C"/>
    <w:rsid w:val="00D533E2"/>
    <w:rsid w:val="00D5517F"/>
    <w:rsid w:val="00D55767"/>
    <w:rsid w:val="00D559B2"/>
    <w:rsid w:val="00D55F07"/>
    <w:rsid w:val="00D5645C"/>
    <w:rsid w:val="00D56D5C"/>
    <w:rsid w:val="00D5705D"/>
    <w:rsid w:val="00D570D2"/>
    <w:rsid w:val="00D57A5C"/>
    <w:rsid w:val="00D61646"/>
    <w:rsid w:val="00D6224E"/>
    <w:rsid w:val="00D63A30"/>
    <w:rsid w:val="00D643E8"/>
    <w:rsid w:val="00D64794"/>
    <w:rsid w:val="00D6638D"/>
    <w:rsid w:val="00D67543"/>
    <w:rsid w:val="00D6759F"/>
    <w:rsid w:val="00D67C31"/>
    <w:rsid w:val="00D67EF2"/>
    <w:rsid w:val="00D70B99"/>
    <w:rsid w:val="00D713A8"/>
    <w:rsid w:val="00D71689"/>
    <w:rsid w:val="00D71883"/>
    <w:rsid w:val="00D718FB"/>
    <w:rsid w:val="00D72BFB"/>
    <w:rsid w:val="00D73BFB"/>
    <w:rsid w:val="00D74421"/>
    <w:rsid w:val="00D7444A"/>
    <w:rsid w:val="00D76BC8"/>
    <w:rsid w:val="00D779F5"/>
    <w:rsid w:val="00D810BB"/>
    <w:rsid w:val="00D81623"/>
    <w:rsid w:val="00D82AB2"/>
    <w:rsid w:val="00D82D76"/>
    <w:rsid w:val="00D838D7"/>
    <w:rsid w:val="00D83C58"/>
    <w:rsid w:val="00D848A2"/>
    <w:rsid w:val="00D85324"/>
    <w:rsid w:val="00D866B1"/>
    <w:rsid w:val="00D877C1"/>
    <w:rsid w:val="00D90AA1"/>
    <w:rsid w:val="00D90F6D"/>
    <w:rsid w:val="00D920BD"/>
    <w:rsid w:val="00D920FE"/>
    <w:rsid w:val="00D92C0D"/>
    <w:rsid w:val="00D92CEB"/>
    <w:rsid w:val="00D932DC"/>
    <w:rsid w:val="00D938F4"/>
    <w:rsid w:val="00D93907"/>
    <w:rsid w:val="00D95AB6"/>
    <w:rsid w:val="00D96D1D"/>
    <w:rsid w:val="00D96D38"/>
    <w:rsid w:val="00D970D4"/>
    <w:rsid w:val="00D978D7"/>
    <w:rsid w:val="00D97A38"/>
    <w:rsid w:val="00D97BAC"/>
    <w:rsid w:val="00DA0BA3"/>
    <w:rsid w:val="00DA0BAB"/>
    <w:rsid w:val="00DA13A2"/>
    <w:rsid w:val="00DA1F84"/>
    <w:rsid w:val="00DA3593"/>
    <w:rsid w:val="00DA36AE"/>
    <w:rsid w:val="00DA4E0F"/>
    <w:rsid w:val="00DA5B4D"/>
    <w:rsid w:val="00DA64F0"/>
    <w:rsid w:val="00DA6697"/>
    <w:rsid w:val="00DA75F1"/>
    <w:rsid w:val="00DA7C43"/>
    <w:rsid w:val="00DA7FF3"/>
    <w:rsid w:val="00DB1A32"/>
    <w:rsid w:val="00DB3313"/>
    <w:rsid w:val="00DB388C"/>
    <w:rsid w:val="00DB6DA8"/>
    <w:rsid w:val="00DB6DD4"/>
    <w:rsid w:val="00DB6F2F"/>
    <w:rsid w:val="00DB7BDC"/>
    <w:rsid w:val="00DB7ECD"/>
    <w:rsid w:val="00DC0D0D"/>
    <w:rsid w:val="00DC1215"/>
    <w:rsid w:val="00DC1BEE"/>
    <w:rsid w:val="00DC1C66"/>
    <w:rsid w:val="00DC1CB9"/>
    <w:rsid w:val="00DC1FB1"/>
    <w:rsid w:val="00DC2218"/>
    <w:rsid w:val="00DC225E"/>
    <w:rsid w:val="00DC3D02"/>
    <w:rsid w:val="00DC5BD8"/>
    <w:rsid w:val="00DC5CBC"/>
    <w:rsid w:val="00DC62F6"/>
    <w:rsid w:val="00DC7235"/>
    <w:rsid w:val="00DC729C"/>
    <w:rsid w:val="00DC7363"/>
    <w:rsid w:val="00DC7530"/>
    <w:rsid w:val="00DD00F0"/>
    <w:rsid w:val="00DD0EAE"/>
    <w:rsid w:val="00DD15DA"/>
    <w:rsid w:val="00DD1699"/>
    <w:rsid w:val="00DD1D50"/>
    <w:rsid w:val="00DD2047"/>
    <w:rsid w:val="00DD2068"/>
    <w:rsid w:val="00DD216E"/>
    <w:rsid w:val="00DD2271"/>
    <w:rsid w:val="00DD303F"/>
    <w:rsid w:val="00DD35C7"/>
    <w:rsid w:val="00DD3644"/>
    <w:rsid w:val="00DD38FE"/>
    <w:rsid w:val="00DD3E33"/>
    <w:rsid w:val="00DD4EBB"/>
    <w:rsid w:val="00DD5C1A"/>
    <w:rsid w:val="00DE0F3A"/>
    <w:rsid w:val="00DE1142"/>
    <w:rsid w:val="00DE1759"/>
    <w:rsid w:val="00DE1EBC"/>
    <w:rsid w:val="00DE456D"/>
    <w:rsid w:val="00DE4AE9"/>
    <w:rsid w:val="00DE5BF6"/>
    <w:rsid w:val="00DE6ED3"/>
    <w:rsid w:val="00DE7380"/>
    <w:rsid w:val="00DE7C59"/>
    <w:rsid w:val="00DE7E24"/>
    <w:rsid w:val="00DF0287"/>
    <w:rsid w:val="00DF20F7"/>
    <w:rsid w:val="00DF248D"/>
    <w:rsid w:val="00DF2D75"/>
    <w:rsid w:val="00DF32EF"/>
    <w:rsid w:val="00DF3FBF"/>
    <w:rsid w:val="00DF4577"/>
    <w:rsid w:val="00DF49DD"/>
    <w:rsid w:val="00DF58BC"/>
    <w:rsid w:val="00DF5A25"/>
    <w:rsid w:val="00DF5E91"/>
    <w:rsid w:val="00DF6059"/>
    <w:rsid w:val="00DF6EE8"/>
    <w:rsid w:val="00DF7816"/>
    <w:rsid w:val="00DF7BD5"/>
    <w:rsid w:val="00E00B0B"/>
    <w:rsid w:val="00E0177B"/>
    <w:rsid w:val="00E01A98"/>
    <w:rsid w:val="00E01EDF"/>
    <w:rsid w:val="00E0268E"/>
    <w:rsid w:val="00E033E3"/>
    <w:rsid w:val="00E03771"/>
    <w:rsid w:val="00E03A8A"/>
    <w:rsid w:val="00E03C10"/>
    <w:rsid w:val="00E03C9E"/>
    <w:rsid w:val="00E04DC1"/>
    <w:rsid w:val="00E05707"/>
    <w:rsid w:val="00E05742"/>
    <w:rsid w:val="00E062FB"/>
    <w:rsid w:val="00E07B29"/>
    <w:rsid w:val="00E1018F"/>
    <w:rsid w:val="00E11461"/>
    <w:rsid w:val="00E115FE"/>
    <w:rsid w:val="00E12A53"/>
    <w:rsid w:val="00E12D31"/>
    <w:rsid w:val="00E1359A"/>
    <w:rsid w:val="00E13A55"/>
    <w:rsid w:val="00E14969"/>
    <w:rsid w:val="00E14CAD"/>
    <w:rsid w:val="00E158FA"/>
    <w:rsid w:val="00E1597E"/>
    <w:rsid w:val="00E15C0E"/>
    <w:rsid w:val="00E16192"/>
    <w:rsid w:val="00E16214"/>
    <w:rsid w:val="00E17A1D"/>
    <w:rsid w:val="00E17AB1"/>
    <w:rsid w:val="00E17BFA"/>
    <w:rsid w:val="00E203A7"/>
    <w:rsid w:val="00E20893"/>
    <w:rsid w:val="00E2188A"/>
    <w:rsid w:val="00E227F5"/>
    <w:rsid w:val="00E228A4"/>
    <w:rsid w:val="00E22971"/>
    <w:rsid w:val="00E22F31"/>
    <w:rsid w:val="00E24F6F"/>
    <w:rsid w:val="00E2659D"/>
    <w:rsid w:val="00E268C8"/>
    <w:rsid w:val="00E273FC"/>
    <w:rsid w:val="00E27797"/>
    <w:rsid w:val="00E27CA3"/>
    <w:rsid w:val="00E3044E"/>
    <w:rsid w:val="00E30491"/>
    <w:rsid w:val="00E32F3C"/>
    <w:rsid w:val="00E332BC"/>
    <w:rsid w:val="00E356D5"/>
    <w:rsid w:val="00E35EF2"/>
    <w:rsid w:val="00E401B8"/>
    <w:rsid w:val="00E40D51"/>
    <w:rsid w:val="00E41D00"/>
    <w:rsid w:val="00E4207B"/>
    <w:rsid w:val="00E43A1B"/>
    <w:rsid w:val="00E443AE"/>
    <w:rsid w:val="00E44684"/>
    <w:rsid w:val="00E45773"/>
    <w:rsid w:val="00E457DC"/>
    <w:rsid w:val="00E45ADD"/>
    <w:rsid w:val="00E45B26"/>
    <w:rsid w:val="00E45B53"/>
    <w:rsid w:val="00E46F25"/>
    <w:rsid w:val="00E475F1"/>
    <w:rsid w:val="00E47D66"/>
    <w:rsid w:val="00E5095F"/>
    <w:rsid w:val="00E509A0"/>
    <w:rsid w:val="00E50AA4"/>
    <w:rsid w:val="00E50D99"/>
    <w:rsid w:val="00E51783"/>
    <w:rsid w:val="00E531B1"/>
    <w:rsid w:val="00E54D06"/>
    <w:rsid w:val="00E55702"/>
    <w:rsid w:val="00E562C2"/>
    <w:rsid w:val="00E5779B"/>
    <w:rsid w:val="00E616E0"/>
    <w:rsid w:val="00E61D86"/>
    <w:rsid w:val="00E61E4B"/>
    <w:rsid w:val="00E62262"/>
    <w:rsid w:val="00E62A41"/>
    <w:rsid w:val="00E63303"/>
    <w:rsid w:val="00E63713"/>
    <w:rsid w:val="00E6411D"/>
    <w:rsid w:val="00E64F85"/>
    <w:rsid w:val="00E6511D"/>
    <w:rsid w:val="00E661A2"/>
    <w:rsid w:val="00E67E27"/>
    <w:rsid w:val="00E70D2F"/>
    <w:rsid w:val="00E70EE5"/>
    <w:rsid w:val="00E710DA"/>
    <w:rsid w:val="00E71D47"/>
    <w:rsid w:val="00E722EB"/>
    <w:rsid w:val="00E72E66"/>
    <w:rsid w:val="00E738CC"/>
    <w:rsid w:val="00E7444D"/>
    <w:rsid w:val="00E75AE2"/>
    <w:rsid w:val="00E75C15"/>
    <w:rsid w:val="00E76939"/>
    <w:rsid w:val="00E775D7"/>
    <w:rsid w:val="00E77A84"/>
    <w:rsid w:val="00E77FA0"/>
    <w:rsid w:val="00E81F54"/>
    <w:rsid w:val="00E8204E"/>
    <w:rsid w:val="00E82095"/>
    <w:rsid w:val="00E822EC"/>
    <w:rsid w:val="00E82C90"/>
    <w:rsid w:val="00E833E3"/>
    <w:rsid w:val="00E84352"/>
    <w:rsid w:val="00E85CB5"/>
    <w:rsid w:val="00E85F46"/>
    <w:rsid w:val="00E903AE"/>
    <w:rsid w:val="00E90ECD"/>
    <w:rsid w:val="00E90EF6"/>
    <w:rsid w:val="00E919A8"/>
    <w:rsid w:val="00E92A96"/>
    <w:rsid w:val="00E94481"/>
    <w:rsid w:val="00E9477B"/>
    <w:rsid w:val="00E94F5F"/>
    <w:rsid w:val="00E95769"/>
    <w:rsid w:val="00E965D5"/>
    <w:rsid w:val="00E967EF"/>
    <w:rsid w:val="00E96CDF"/>
    <w:rsid w:val="00EA059D"/>
    <w:rsid w:val="00EA2D60"/>
    <w:rsid w:val="00EA3E81"/>
    <w:rsid w:val="00EA3F38"/>
    <w:rsid w:val="00EA4376"/>
    <w:rsid w:val="00EA5491"/>
    <w:rsid w:val="00EA5DE4"/>
    <w:rsid w:val="00EA609C"/>
    <w:rsid w:val="00EA6E92"/>
    <w:rsid w:val="00EA7487"/>
    <w:rsid w:val="00EB045D"/>
    <w:rsid w:val="00EB10E1"/>
    <w:rsid w:val="00EB1103"/>
    <w:rsid w:val="00EB3138"/>
    <w:rsid w:val="00EB3400"/>
    <w:rsid w:val="00EB37DA"/>
    <w:rsid w:val="00EB3907"/>
    <w:rsid w:val="00EB45A8"/>
    <w:rsid w:val="00EB4A37"/>
    <w:rsid w:val="00EB4FD3"/>
    <w:rsid w:val="00EB51DE"/>
    <w:rsid w:val="00EB71CB"/>
    <w:rsid w:val="00EB77DA"/>
    <w:rsid w:val="00EC016B"/>
    <w:rsid w:val="00EC1E5C"/>
    <w:rsid w:val="00EC22EE"/>
    <w:rsid w:val="00EC2E5A"/>
    <w:rsid w:val="00EC303E"/>
    <w:rsid w:val="00EC3EC9"/>
    <w:rsid w:val="00EC4128"/>
    <w:rsid w:val="00EC4DA9"/>
    <w:rsid w:val="00EC50D9"/>
    <w:rsid w:val="00EC53D6"/>
    <w:rsid w:val="00EC63D7"/>
    <w:rsid w:val="00EC64F6"/>
    <w:rsid w:val="00EC6BF8"/>
    <w:rsid w:val="00EC6D06"/>
    <w:rsid w:val="00EC75FE"/>
    <w:rsid w:val="00EC7898"/>
    <w:rsid w:val="00ED0E97"/>
    <w:rsid w:val="00ED1BC6"/>
    <w:rsid w:val="00ED2500"/>
    <w:rsid w:val="00ED29BC"/>
    <w:rsid w:val="00ED39E0"/>
    <w:rsid w:val="00ED4B55"/>
    <w:rsid w:val="00ED4E81"/>
    <w:rsid w:val="00ED50AD"/>
    <w:rsid w:val="00ED58B5"/>
    <w:rsid w:val="00ED6124"/>
    <w:rsid w:val="00ED642E"/>
    <w:rsid w:val="00ED6A68"/>
    <w:rsid w:val="00ED6EBF"/>
    <w:rsid w:val="00ED7C31"/>
    <w:rsid w:val="00ED7CB6"/>
    <w:rsid w:val="00EE0439"/>
    <w:rsid w:val="00EE0794"/>
    <w:rsid w:val="00EE1350"/>
    <w:rsid w:val="00EE1718"/>
    <w:rsid w:val="00EE256A"/>
    <w:rsid w:val="00EE43D0"/>
    <w:rsid w:val="00EE4CD6"/>
    <w:rsid w:val="00EE5112"/>
    <w:rsid w:val="00EE5233"/>
    <w:rsid w:val="00EE6CF1"/>
    <w:rsid w:val="00EE7DA9"/>
    <w:rsid w:val="00EF20B8"/>
    <w:rsid w:val="00EF23FC"/>
    <w:rsid w:val="00EF2A1E"/>
    <w:rsid w:val="00EF4CC0"/>
    <w:rsid w:val="00EF4CE5"/>
    <w:rsid w:val="00EF5381"/>
    <w:rsid w:val="00EF7712"/>
    <w:rsid w:val="00EF7CB3"/>
    <w:rsid w:val="00F00163"/>
    <w:rsid w:val="00F01733"/>
    <w:rsid w:val="00F01D26"/>
    <w:rsid w:val="00F01E66"/>
    <w:rsid w:val="00F02113"/>
    <w:rsid w:val="00F04036"/>
    <w:rsid w:val="00F046AB"/>
    <w:rsid w:val="00F05772"/>
    <w:rsid w:val="00F05DF3"/>
    <w:rsid w:val="00F0637C"/>
    <w:rsid w:val="00F070D5"/>
    <w:rsid w:val="00F078C7"/>
    <w:rsid w:val="00F10773"/>
    <w:rsid w:val="00F11550"/>
    <w:rsid w:val="00F115F4"/>
    <w:rsid w:val="00F11750"/>
    <w:rsid w:val="00F1279C"/>
    <w:rsid w:val="00F12FF2"/>
    <w:rsid w:val="00F133F2"/>
    <w:rsid w:val="00F138C0"/>
    <w:rsid w:val="00F139A2"/>
    <w:rsid w:val="00F152E6"/>
    <w:rsid w:val="00F1554E"/>
    <w:rsid w:val="00F158A8"/>
    <w:rsid w:val="00F15A8A"/>
    <w:rsid w:val="00F15EFE"/>
    <w:rsid w:val="00F1607A"/>
    <w:rsid w:val="00F17015"/>
    <w:rsid w:val="00F179B5"/>
    <w:rsid w:val="00F210BB"/>
    <w:rsid w:val="00F21D1F"/>
    <w:rsid w:val="00F236AB"/>
    <w:rsid w:val="00F2370A"/>
    <w:rsid w:val="00F242E4"/>
    <w:rsid w:val="00F2441E"/>
    <w:rsid w:val="00F245DF"/>
    <w:rsid w:val="00F2460A"/>
    <w:rsid w:val="00F27230"/>
    <w:rsid w:val="00F30AE5"/>
    <w:rsid w:val="00F314C7"/>
    <w:rsid w:val="00F317E8"/>
    <w:rsid w:val="00F3216A"/>
    <w:rsid w:val="00F348D2"/>
    <w:rsid w:val="00F35524"/>
    <w:rsid w:val="00F35710"/>
    <w:rsid w:val="00F35CB0"/>
    <w:rsid w:val="00F36527"/>
    <w:rsid w:val="00F36BEE"/>
    <w:rsid w:val="00F37513"/>
    <w:rsid w:val="00F37A88"/>
    <w:rsid w:val="00F37AA3"/>
    <w:rsid w:val="00F410FD"/>
    <w:rsid w:val="00F418C5"/>
    <w:rsid w:val="00F425DA"/>
    <w:rsid w:val="00F42999"/>
    <w:rsid w:val="00F42C28"/>
    <w:rsid w:val="00F435C1"/>
    <w:rsid w:val="00F43670"/>
    <w:rsid w:val="00F43ACA"/>
    <w:rsid w:val="00F43B9C"/>
    <w:rsid w:val="00F43F84"/>
    <w:rsid w:val="00F4498D"/>
    <w:rsid w:val="00F44F7F"/>
    <w:rsid w:val="00F44FE3"/>
    <w:rsid w:val="00F457B9"/>
    <w:rsid w:val="00F45E8B"/>
    <w:rsid w:val="00F46131"/>
    <w:rsid w:val="00F463E1"/>
    <w:rsid w:val="00F46A2B"/>
    <w:rsid w:val="00F50AFB"/>
    <w:rsid w:val="00F512D1"/>
    <w:rsid w:val="00F52D82"/>
    <w:rsid w:val="00F5347B"/>
    <w:rsid w:val="00F537D4"/>
    <w:rsid w:val="00F53AFE"/>
    <w:rsid w:val="00F5424C"/>
    <w:rsid w:val="00F5487E"/>
    <w:rsid w:val="00F5498F"/>
    <w:rsid w:val="00F5539F"/>
    <w:rsid w:val="00F55BCE"/>
    <w:rsid w:val="00F55D48"/>
    <w:rsid w:val="00F55FB6"/>
    <w:rsid w:val="00F56FC7"/>
    <w:rsid w:val="00F605C9"/>
    <w:rsid w:val="00F61F11"/>
    <w:rsid w:val="00F621D9"/>
    <w:rsid w:val="00F62756"/>
    <w:rsid w:val="00F6352C"/>
    <w:rsid w:val="00F63FF1"/>
    <w:rsid w:val="00F64A1E"/>
    <w:rsid w:val="00F65D80"/>
    <w:rsid w:val="00F65DB7"/>
    <w:rsid w:val="00F65E26"/>
    <w:rsid w:val="00F6721B"/>
    <w:rsid w:val="00F674F1"/>
    <w:rsid w:val="00F72624"/>
    <w:rsid w:val="00F730D2"/>
    <w:rsid w:val="00F73384"/>
    <w:rsid w:val="00F738D6"/>
    <w:rsid w:val="00F73BF5"/>
    <w:rsid w:val="00F73E45"/>
    <w:rsid w:val="00F74348"/>
    <w:rsid w:val="00F74F4B"/>
    <w:rsid w:val="00F76535"/>
    <w:rsid w:val="00F76595"/>
    <w:rsid w:val="00F77E75"/>
    <w:rsid w:val="00F803C5"/>
    <w:rsid w:val="00F80806"/>
    <w:rsid w:val="00F809B6"/>
    <w:rsid w:val="00F80D7A"/>
    <w:rsid w:val="00F80FB9"/>
    <w:rsid w:val="00F81147"/>
    <w:rsid w:val="00F827A6"/>
    <w:rsid w:val="00F83344"/>
    <w:rsid w:val="00F835A5"/>
    <w:rsid w:val="00F835F0"/>
    <w:rsid w:val="00F8421F"/>
    <w:rsid w:val="00F848C4"/>
    <w:rsid w:val="00F84AE8"/>
    <w:rsid w:val="00F84E4A"/>
    <w:rsid w:val="00F8506F"/>
    <w:rsid w:val="00F85B58"/>
    <w:rsid w:val="00F86948"/>
    <w:rsid w:val="00F8695B"/>
    <w:rsid w:val="00F86CBE"/>
    <w:rsid w:val="00F8737C"/>
    <w:rsid w:val="00F873F7"/>
    <w:rsid w:val="00F87CE9"/>
    <w:rsid w:val="00F87E82"/>
    <w:rsid w:val="00F9078E"/>
    <w:rsid w:val="00F93B79"/>
    <w:rsid w:val="00F94BF5"/>
    <w:rsid w:val="00F951C5"/>
    <w:rsid w:val="00F95248"/>
    <w:rsid w:val="00F9549C"/>
    <w:rsid w:val="00F95E6C"/>
    <w:rsid w:val="00F962CC"/>
    <w:rsid w:val="00F9639D"/>
    <w:rsid w:val="00F96A8F"/>
    <w:rsid w:val="00F96B65"/>
    <w:rsid w:val="00F96C89"/>
    <w:rsid w:val="00F97627"/>
    <w:rsid w:val="00FA06BC"/>
    <w:rsid w:val="00FA07CD"/>
    <w:rsid w:val="00FA0BE8"/>
    <w:rsid w:val="00FA1852"/>
    <w:rsid w:val="00FA3802"/>
    <w:rsid w:val="00FA3C27"/>
    <w:rsid w:val="00FA3EEF"/>
    <w:rsid w:val="00FA4B77"/>
    <w:rsid w:val="00FA4F91"/>
    <w:rsid w:val="00FA581C"/>
    <w:rsid w:val="00FA6481"/>
    <w:rsid w:val="00FA7001"/>
    <w:rsid w:val="00FA7890"/>
    <w:rsid w:val="00FA7936"/>
    <w:rsid w:val="00FA7A75"/>
    <w:rsid w:val="00FB0D0B"/>
    <w:rsid w:val="00FB14FF"/>
    <w:rsid w:val="00FB157D"/>
    <w:rsid w:val="00FB347B"/>
    <w:rsid w:val="00FB3BF7"/>
    <w:rsid w:val="00FB4167"/>
    <w:rsid w:val="00FB49E9"/>
    <w:rsid w:val="00FB574B"/>
    <w:rsid w:val="00FB5979"/>
    <w:rsid w:val="00FB6184"/>
    <w:rsid w:val="00FB61AE"/>
    <w:rsid w:val="00FB713D"/>
    <w:rsid w:val="00FB731A"/>
    <w:rsid w:val="00FB7572"/>
    <w:rsid w:val="00FB7843"/>
    <w:rsid w:val="00FB7D8E"/>
    <w:rsid w:val="00FB7DC6"/>
    <w:rsid w:val="00FB7E3F"/>
    <w:rsid w:val="00FB7E9E"/>
    <w:rsid w:val="00FB7EB7"/>
    <w:rsid w:val="00FC0F00"/>
    <w:rsid w:val="00FC1068"/>
    <w:rsid w:val="00FC10BC"/>
    <w:rsid w:val="00FC126B"/>
    <w:rsid w:val="00FC14EE"/>
    <w:rsid w:val="00FC1F5C"/>
    <w:rsid w:val="00FC216B"/>
    <w:rsid w:val="00FC229A"/>
    <w:rsid w:val="00FC2894"/>
    <w:rsid w:val="00FC29DB"/>
    <w:rsid w:val="00FC2BB5"/>
    <w:rsid w:val="00FC540F"/>
    <w:rsid w:val="00FC6357"/>
    <w:rsid w:val="00FC6A61"/>
    <w:rsid w:val="00FC73B4"/>
    <w:rsid w:val="00FC7C0A"/>
    <w:rsid w:val="00FD0438"/>
    <w:rsid w:val="00FD28BD"/>
    <w:rsid w:val="00FD2AE1"/>
    <w:rsid w:val="00FD2DA7"/>
    <w:rsid w:val="00FD335D"/>
    <w:rsid w:val="00FD4161"/>
    <w:rsid w:val="00FD4DD6"/>
    <w:rsid w:val="00FD4FDD"/>
    <w:rsid w:val="00FD62BB"/>
    <w:rsid w:val="00FD6984"/>
    <w:rsid w:val="00FD6D02"/>
    <w:rsid w:val="00FD7301"/>
    <w:rsid w:val="00FD73E9"/>
    <w:rsid w:val="00FD7AA3"/>
    <w:rsid w:val="00FE08C4"/>
    <w:rsid w:val="00FE15C8"/>
    <w:rsid w:val="00FE33A2"/>
    <w:rsid w:val="00FE34F3"/>
    <w:rsid w:val="00FE413F"/>
    <w:rsid w:val="00FE446B"/>
    <w:rsid w:val="00FE537A"/>
    <w:rsid w:val="00FE5609"/>
    <w:rsid w:val="00FE583C"/>
    <w:rsid w:val="00FE589B"/>
    <w:rsid w:val="00FE5A4B"/>
    <w:rsid w:val="00FE5D47"/>
    <w:rsid w:val="00FE608B"/>
    <w:rsid w:val="00FE78BB"/>
    <w:rsid w:val="00FF0D4A"/>
    <w:rsid w:val="00FF1220"/>
    <w:rsid w:val="00FF1769"/>
    <w:rsid w:val="00FF1A61"/>
    <w:rsid w:val="00FF1C85"/>
    <w:rsid w:val="00FF24C9"/>
    <w:rsid w:val="00FF31D7"/>
    <w:rsid w:val="00FF382C"/>
    <w:rsid w:val="00FF3B9F"/>
    <w:rsid w:val="00FF428F"/>
    <w:rsid w:val="00FF5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B787E"/>
  <w15:docId w15:val="{1E1183F8-07C0-4C63-AA11-3A034F97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40CC7"/>
    <w:pPr>
      <w:spacing w:after="200" w:line="276" w:lineRule="auto"/>
    </w:pPr>
    <w:rPr>
      <w:rFonts w:eastAsiaTheme="minorEastAsia"/>
      <w:lang w:eastAsia="ru-RU"/>
    </w:rPr>
  </w:style>
  <w:style w:type="paragraph" w:styleId="10">
    <w:name w:val="heading 1"/>
    <w:basedOn w:val="a1"/>
    <w:next w:val="a1"/>
    <w:link w:val="11"/>
    <w:uiPriority w:val="9"/>
    <w:qFormat/>
    <w:rsid w:val="0065132E"/>
    <w:pPr>
      <w:keepNext/>
      <w:spacing w:before="360"/>
      <w:jc w:val="both"/>
      <w:outlineLvl w:val="0"/>
    </w:pPr>
    <w:rPr>
      <w:rFonts w:ascii="Times New Roman" w:hAnsi="Times New Roman" w:cs="Times New Roman"/>
      <w:b/>
      <w:sz w:val="26"/>
      <w:szCs w:val="26"/>
    </w:rPr>
  </w:style>
  <w:style w:type="paragraph" w:styleId="30">
    <w:name w:val="heading 3"/>
    <w:basedOn w:val="a1"/>
    <w:next w:val="a1"/>
    <w:link w:val="31"/>
    <w:uiPriority w:val="9"/>
    <w:semiHidden/>
    <w:unhideWhenUsed/>
    <w:qFormat/>
    <w:rsid w:val="00D40C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3757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"/>
    <w:rsid w:val="0065132E"/>
    <w:rPr>
      <w:rFonts w:ascii="Times New Roman" w:eastAsiaTheme="minorEastAsia" w:hAnsi="Times New Roman" w:cs="Times New Roman"/>
      <w:b/>
      <w:sz w:val="26"/>
      <w:szCs w:val="26"/>
      <w:lang w:eastAsia="ru-RU"/>
    </w:rPr>
  </w:style>
  <w:style w:type="character" w:customStyle="1" w:styleId="31">
    <w:name w:val="Заголовок 3 Знак"/>
    <w:basedOn w:val="a2"/>
    <w:link w:val="30"/>
    <w:uiPriority w:val="9"/>
    <w:semiHidden/>
    <w:rsid w:val="00D40CC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List Paragraph"/>
    <w:basedOn w:val="a1"/>
    <w:link w:val="a6"/>
    <w:uiPriority w:val="34"/>
    <w:qFormat/>
    <w:rsid w:val="00D40CC7"/>
    <w:pPr>
      <w:ind w:left="720"/>
      <w:contextualSpacing/>
    </w:pPr>
  </w:style>
  <w:style w:type="table" w:styleId="a7">
    <w:name w:val="Table Grid"/>
    <w:basedOn w:val="a3"/>
    <w:uiPriority w:val="59"/>
    <w:rsid w:val="00D40CC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1"/>
    <w:link w:val="a9"/>
    <w:uiPriority w:val="99"/>
    <w:unhideWhenUsed/>
    <w:rsid w:val="00D40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uiPriority w:val="99"/>
    <w:rsid w:val="00D40CC7"/>
    <w:rPr>
      <w:rFonts w:eastAsiaTheme="minorEastAsia"/>
      <w:lang w:eastAsia="ru-RU"/>
    </w:rPr>
  </w:style>
  <w:style w:type="paragraph" w:styleId="aa">
    <w:name w:val="footer"/>
    <w:basedOn w:val="a1"/>
    <w:link w:val="ab"/>
    <w:uiPriority w:val="99"/>
    <w:unhideWhenUsed/>
    <w:rsid w:val="00D40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2"/>
    <w:link w:val="aa"/>
    <w:uiPriority w:val="99"/>
    <w:rsid w:val="00D40CC7"/>
    <w:rPr>
      <w:rFonts w:eastAsiaTheme="minorEastAsia"/>
      <w:lang w:eastAsia="ru-RU"/>
    </w:rPr>
  </w:style>
  <w:style w:type="paragraph" w:customStyle="1" w:styleId="ac">
    <w:name w:val="от"/>
    <w:basedOn w:val="a1"/>
    <w:link w:val="ad"/>
    <w:qFormat/>
    <w:rsid w:val="00D40CC7"/>
    <w:pPr>
      <w:keepNext/>
      <w:keepLines/>
      <w:spacing w:before="240" w:after="120" w:line="256" w:lineRule="auto"/>
      <w:jc w:val="center"/>
    </w:pPr>
    <w:rPr>
      <w:rFonts w:ascii="Times New Roman" w:hAnsi="Times New Roman" w:cs="Times New Roman"/>
      <w:i/>
      <w:sz w:val="26"/>
      <w:szCs w:val="26"/>
      <w:lang w:eastAsia="en-US"/>
    </w:rPr>
  </w:style>
  <w:style w:type="character" w:customStyle="1" w:styleId="ad">
    <w:name w:val="от Знак"/>
    <w:basedOn w:val="a2"/>
    <w:link w:val="ac"/>
    <w:rsid w:val="00D40CC7"/>
    <w:rPr>
      <w:rFonts w:ascii="Times New Roman" w:eastAsiaTheme="minorEastAsia" w:hAnsi="Times New Roman" w:cs="Times New Roman"/>
      <w:i/>
      <w:sz w:val="26"/>
      <w:szCs w:val="26"/>
    </w:rPr>
  </w:style>
  <w:style w:type="character" w:styleId="ae">
    <w:name w:val="Hyperlink"/>
    <w:basedOn w:val="a2"/>
    <w:uiPriority w:val="99"/>
    <w:unhideWhenUsed/>
    <w:rsid w:val="00D40CC7"/>
    <w:rPr>
      <w:color w:val="0563C1" w:themeColor="hyperlink"/>
      <w:u w:val="single"/>
    </w:rPr>
  </w:style>
  <w:style w:type="paragraph" w:customStyle="1" w:styleId="Default">
    <w:name w:val="Default"/>
    <w:rsid w:val="00D40CC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">
    <w:name w:val="Balloon Text"/>
    <w:basedOn w:val="a1"/>
    <w:link w:val="af0"/>
    <w:unhideWhenUsed/>
    <w:rsid w:val="00D4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rsid w:val="00D40CC7"/>
    <w:rPr>
      <w:rFonts w:ascii="Tahoma" w:eastAsiaTheme="minorEastAsia" w:hAnsi="Tahoma" w:cs="Tahoma"/>
      <w:sz w:val="16"/>
      <w:szCs w:val="16"/>
      <w:lang w:eastAsia="ru-RU"/>
    </w:rPr>
  </w:style>
  <w:style w:type="character" w:styleId="af1">
    <w:name w:val="Strong"/>
    <w:basedOn w:val="a2"/>
    <w:uiPriority w:val="22"/>
    <w:qFormat/>
    <w:rsid w:val="00D40CC7"/>
    <w:rPr>
      <w:b/>
      <w:bCs/>
    </w:rPr>
  </w:style>
  <w:style w:type="paragraph" w:customStyle="1" w:styleId="a">
    <w:name w:val="нумФИО"/>
    <w:basedOn w:val="a5"/>
    <w:link w:val="af2"/>
    <w:qFormat/>
    <w:rsid w:val="00D40CC7"/>
    <w:pPr>
      <w:numPr>
        <w:numId w:val="5"/>
      </w:numPr>
      <w:spacing w:after="0" w:line="240" w:lineRule="auto"/>
    </w:pPr>
    <w:rPr>
      <w:rFonts w:ascii="Times New Roman" w:hAnsi="Times New Roman" w:cs="Times New Roman"/>
      <w:color w:val="000000" w:themeColor="text1"/>
      <w:sz w:val="26"/>
      <w:szCs w:val="26"/>
    </w:rPr>
  </w:style>
  <w:style w:type="paragraph" w:customStyle="1" w:styleId="af3">
    <w:name w:val="должность"/>
    <w:basedOn w:val="a1"/>
    <w:link w:val="af4"/>
    <w:qFormat/>
    <w:rsid w:val="00D40CC7"/>
    <w:pPr>
      <w:spacing w:after="0" w:line="240" w:lineRule="auto"/>
    </w:pPr>
    <w:rPr>
      <w:rFonts w:ascii="Times New Roman" w:hAnsi="Times New Roman" w:cs="Times New Roman"/>
      <w:color w:val="000000" w:themeColor="text1"/>
      <w:sz w:val="26"/>
      <w:szCs w:val="26"/>
    </w:rPr>
  </w:style>
  <w:style w:type="character" w:customStyle="1" w:styleId="a6">
    <w:name w:val="Абзац списка Знак"/>
    <w:basedOn w:val="a2"/>
    <w:link w:val="a5"/>
    <w:uiPriority w:val="34"/>
    <w:rsid w:val="00D40CC7"/>
    <w:rPr>
      <w:rFonts w:eastAsiaTheme="minorEastAsia"/>
      <w:lang w:eastAsia="ru-RU"/>
    </w:rPr>
  </w:style>
  <w:style w:type="character" w:customStyle="1" w:styleId="af2">
    <w:name w:val="нумФИО Знак"/>
    <w:basedOn w:val="a6"/>
    <w:link w:val="a"/>
    <w:rsid w:val="00D40CC7"/>
    <w:rPr>
      <w:rFonts w:ascii="Times New Roman" w:eastAsiaTheme="minorEastAsia" w:hAnsi="Times New Roman" w:cs="Times New Roman"/>
      <w:color w:val="000000" w:themeColor="text1"/>
      <w:sz w:val="26"/>
      <w:szCs w:val="26"/>
      <w:lang w:eastAsia="ru-RU"/>
    </w:rPr>
  </w:style>
  <w:style w:type="character" w:customStyle="1" w:styleId="af4">
    <w:name w:val="должность Знак"/>
    <w:basedOn w:val="a2"/>
    <w:link w:val="af3"/>
    <w:rsid w:val="00D40CC7"/>
    <w:rPr>
      <w:rFonts w:ascii="Times New Roman" w:eastAsiaTheme="minorEastAsia" w:hAnsi="Times New Roman" w:cs="Times New Roman"/>
      <w:color w:val="000000" w:themeColor="text1"/>
      <w:sz w:val="26"/>
      <w:szCs w:val="26"/>
      <w:lang w:eastAsia="ru-RU"/>
    </w:rPr>
  </w:style>
  <w:style w:type="paragraph" w:customStyle="1" w:styleId="12">
    <w:name w:val="Абзац списка1"/>
    <w:basedOn w:val="a1"/>
    <w:rsid w:val="009F1C76"/>
    <w:pPr>
      <w:suppressAutoHyphens/>
      <w:ind w:left="720"/>
    </w:pPr>
    <w:rPr>
      <w:rFonts w:ascii="Calibri" w:eastAsia="Arial Unicode MS" w:hAnsi="Calibri" w:cs="Calibri"/>
      <w:lang w:eastAsia="ar-SA"/>
    </w:rPr>
  </w:style>
  <w:style w:type="paragraph" w:customStyle="1" w:styleId="msonormalmrcssattr">
    <w:name w:val="msonormal_mr_css_attr"/>
    <w:basedOn w:val="a1"/>
    <w:rsid w:val="0099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5">
    <w:name w:val="Grid Table Light"/>
    <w:basedOn w:val="a3"/>
    <w:uiPriority w:val="40"/>
    <w:rsid w:val="000E49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6">
    <w:name w:val="annotation reference"/>
    <w:basedOn w:val="a2"/>
    <w:uiPriority w:val="99"/>
    <w:semiHidden/>
    <w:unhideWhenUsed/>
    <w:rsid w:val="00744427"/>
    <w:rPr>
      <w:sz w:val="16"/>
      <w:szCs w:val="16"/>
    </w:rPr>
  </w:style>
  <w:style w:type="paragraph" w:styleId="af7">
    <w:name w:val="annotation text"/>
    <w:basedOn w:val="a1"/>
    <w:link w:val="af8"/>
    <w:uiPriority w:val="99"/>
    <w:semiHidden/>
    <w:unhideWhenUsed/>
    <w:rsid w:val="00744427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semiHidden/>
    <w:rsid w:val="00744427"/>
    <w:rPr>
      <w:rFonts w:eastAsiaTheme="minorEastAsia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44427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44427"/>
    <w:rPr>
      <w:rFonts w:eastAsiaTheme="minorEastAsia"/>
      <w:b/>
      <w:bCs/>
      <w:sz w:val="20"/>
      <w:szCs w:val="20"/>
      <w:lang w:eastAsia="ru-RU"/>
    </w:rPr>
  </w:style>
  <w:style w:type="paragraph" w:styleId="afb">
    <w:name w:val="Revision"/>
    <w:hidden/>
    <w:uiPriority w:val="99"/>
    <w:semiHidden/>
    <w:rsid w:val="00744427"/>
    <w:pPr>
      <w:spacing w:after="0" w:line="240" w:lineRule="auto"/>
    </w:pPr>
    <w:rPr>
      <w:rFonts w:eastAsiaTheme="minorEastAsia"/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375726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customStyle="1" w:styleId="afc">
    <w:name w:val=".подпункт"/>
    <w:basedOn w:val="a1"/>
    <w:link w:val="afd"/>
    <w:qFormat/>
    <w:rsid w:val="008134CD"/>
    <w:pPr>
      <w:spacing w:after="0" w:line="240" w:lineRule="auto"/>
      <w:ind w:firstLine="357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a0">
    <w:name w:val=".подпунктНум"/>
    <w:basedOn w:val="afc"/>
    <w:link w:val="afe"/>
    <w:qFormat/>
    <w:rsid w:val="005C0009"/>
    <w:pPr>
      <w:numPr>
        <w:numId w:val="31"/>
      </w:numPr>
      <w:tabs>
        <w:tab w:val="left" w:pos="1134"/>
      </w:tabs>
      <w:ind w:left="357" w:firstLine="357"/>
    </w:pPr>
  </w:style>
  <w:style w:type="character" w:customStyle="1" w:styleId="afd">
    <w:name w:val=".подпункт Знак"/>
    <w:basedOn w:val="a2"/>
    <w:link w:val="afc"/>
    <w:rsid w:val="008134CD"/>
    <w:rPr>
      <w:rFonts w:ascii="Times New Roman" w:eastAsiaTheme="minorEastAsia" w:hAnsi="Times New Roman" w:cs="Times New Roman"/>
      <w:sz w:val="26"/>
      <w:szCs w:val="26"/>
      <w:lang w:eastAsia="ru-RU"/>
    </w:rPr>
  </w:style>
  <w:style w:type="character" w:customStyle="1" w:styleId="afe">
    <w:name w:val=".подпунктНум Знак"/>
    <w:basedOn w:val="afd"/>
    <w:link w:val="a0"/>
    <w:rsid w:val="005C0009"/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1">
    <w:name w:val=".Решили1"/>
    <w:basedOn w:val="a5"/>
    <w:link w:val="13"/>
    <w:qFormat/>
    <w:rsid w:val="00AB66A0"/>
    <w:pPr>
      <w:numPr>
        <w:numId w:val="1"/>
      </w:numPr>
      <w:tabs>
        <w:tab w:val="left" w:pos="993"/>
      </w:tabs>
      <w:spacing w:after="0" w:line="240" w:lineRule="auto"/>
      <w:jc w:val="both"/>
    </w:pPr>
    <w:rPr>
      <w:rFonts w:ascii="Times New Roman" w:hAnsi="Times New Roman" w:cs="Times New Roman"/>
      <w:color w:val="000000"/>
      <w:sz w:val="26"/>
      <w:szCs w:val="26"/>
    </w:rPr>
  </w:style>
  <w:style w:type="paragraph" w:customStyle="1" w:styleId="2">
    <w:name w:val=".Решили2"/>
    <w:basedOn w:val="a5"/>
    <w:link w:val="20"/>
    <w:qFormat/>
    <w:rsid w:val="00781920"/>
    <w:pPr>
      <w:numPr>
        <w:ilvl w:val="1"/>
        <w:numId w:val="3"/>
      </w:numPr>
      <w:spacing w:after="0" w:line="240" w:lineRule="auto"/>
      <w:ind w:left="425" w:hanging="425"/>
      <w:contextualSpacing w:val="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13">
    <w:name w:val=".Решили1 Знак"/>
    <w:basedOn w:val="a6"/>
    <w:link w:val="1"/>
    <w:rsid w:val="00AB66A0"/>
    <w:rPr>
      <w:rFonts w:ascii="Times New Roman" w:eastAsiaTheme="minorEastAsia" w:hAnsi="Times New Roman" w:cs="Times New Roman"/>
      <w:color w:val="000000"/>
      <w:sz w:val="26"/>
      <w:szCs w:val="26"/>
      <w:lang w:eastAsia="ru-RU"/>
    </w:rPr>
  </w:style>
  <w:style w:type="character" w:customStyle="1" w:styleId="20">
    <w:name w:val=".Решили2 Знак"/>
    <w:basedOn w:val="a6"/>
    <w:link w:val="2"/>
    <w:rsid w:val="00781920"/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3">
    <w:name w:val=".Решили3"/>
    <w:basedOn w:val="2"/>
    <w:link w:val="32"/>
    <w:qFormat/>
    <w:rsid w:val="004E491B"/>
    <w:pPr>
      <w:numPr>
        <w:ilvl w:val="2"/>
      </w:numPr>
      <w:ind w:left="426" w:hanging="437"/>
    </w:pPr>
  </w:style>
  <w:style w:type="character" w:customStyle="1" w:styleId="32">
    <w:name w:val=".Решили3 Знак"/>
    <w:basedOn w:val="20"/>
    <w:link w:val="3"/>
    <w:rsid w:val="004E491B"/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styleId="aff">
    <w:name w:val="Normal (Web)"/>
    <w:basedOn w:val="a1"/>
    <w:uiPriority w:val="99"/>
    <w:semiHidden/>
    <w:unhideWhenUsed/>
    <w:rsid w:val="00253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EB3DF-8B72-4CAD-89F8-601F5F0B6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23</Pages>
  <Words>9041</Words>
  <Characters>51540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Тельминов Олег Александрович</dc:creator>
  <cp:keywords/>
  <dc:description/>
  <cp:lastModifiedBy>Тельминов Олег Александрович</cp:lastModifiedBy>
  <cp:revision>16</cp:revision>
  <cp:lastPrinted>2023-02-15T12:15:00Z</cp:lastPrinted>
  <dcterms:created xsi:type="dcterms:W3CDTF">2023-06-29T15:01:00Z</dcterms:created>
  <dcterms:modified xsi:type="dcterms:W3CDTF">2025-02-10T10:29:00Z</dcterms:modified>
</cp:coreProperties>
</file>